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5CFB9" w14:textId="1D7FFAC7" w:rsidR="00CD1F63" w:rsidRDefault="00CB1617" w:rsidP="0065506A">
      <w:pPr>
        <w:spacing w:after="0"/>
        <w:rPr>
          <w:sz w:val="36"/>
          <w:szCs w:val="36"/>
        </w:rPr>
      </w:pPr>
      <w:r w:rsidRPr="00CB1617">
        <w:rPr>
          <w:noProof/>
          <w:sz w:val="36"/>
          <w:szCs w:val="36"/>
        </w:rPr>
        <w:drawing>
          <wp:inline distT="0" distB="0" distL="0" distR="0" wp14:anchorId="76C169FB" wp14:editId="750BBFD6">
            <wp:extent cx="1483995" cy="914400"/>
            <wp:effectExtent l="19050" t="0" r="190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483995" cy="914400"/>
                    </a:xfrm>
                    <a:prstGeom prst="rect">
                      <a:avLst/>
                    </a:prstGeom>
                    <a:noFill/>
                    <a:ln w="9525">
                      <a:noFill/>
                      <a:miter lim="800000"/>
                      <a:headEnd/>
                      <a:tailEnd/>
                    </a:ln>
                  </pic:spPr>
                </pic:pic>
              </a:graphicData>
            </a:graphic>
          </wp:inline>
        </w:drawing>
      </w:r>
      <w:r w:rsidRPr="00CB1617">
        <w:rPr>
          <w:noProof/>
          <w:sz w:val="36"/>
          <w:szCs w:val="36"/>
        </w:rPr>
        <w:drawing>
          <wp:inline distT="0" distB="0" distL="0" distR="0" wp14:anchorId="5ECB661B" wp14:editId="3C191345">
            <wp:extent cx="4347210" cy="6896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4347210" cy="689610"/>
                    </a:xfrm>
                    <a:prstGeom prst="rect">
                      <a:avLst/>
                    </a:prstGeom>
                    <a:noFill/>
                    <a:ln w="9525">
                      <a:noFill/>
                      <a:miter lim="800000"/>
                      <a:headEnd/>
                      <a:tailEnd/>
                    </a:ln>
                  </pic:spPr>
                </pic:pic>
              </a:graphicData>
            </a:graphic>
          </wp:inline>
        </w:drawing>
      </w:r>
    </w:p>
    <w:p w14:paraId="75E3612A" w14:textId="77777777" w:rsidR="0065506A" w:rsidRDefault="0065506A" w:rsidP="0065506A">
      <w:pPr>
        <w:spacing w:after="0"/>
        <w:jc w:val="center"/>
      </w:pPr>
      <w:r>
        <w:t>601 SOUTH 1</w:t>
      </w:r>
      <w:r w:rsidRPr="00DB4C14">
        <w:rPr>
          <w:vertAlign w:val="superscript"/>
        </w:rPr>
        <w:t>st</w:t>
      </w:r>
      <w:r>
        <w:t xml:space="preserve"> STREET   PHONE (806) 872-2124   FAX (806) 872-4338</w:t>
      </w:r>
    </w:p>
    <w:p w14:paraId="2F13811E" w14:textId="77777777" w:rsidR="0065506A" w:rsidRDefault="0065506A" w:rsidP="0065506A">
      <w:pPr>
        <w:spacing w:after="0"/>
        <w:jc w:val="center"/>
      </w:pPr>
      <w:r>
        <w:t>LAMESA, TEXAS 79331</w:t>
      </w:r>
    </w:p>
    <w:p w14:paraId="6B842F48" w14:textId="77777777" w:rsidR="0065506A" w:rsidRDefault="0065506A" w:rsidP="00167325">
      <w:pPr>
        <w:jc w:val="center"/>
        <w:rPr>
          <w:sz w:val="36"/>
          <w:szCs w:val="36"/>
        </w:rPr>
      </w:pPr>
    </w:p>
    <w:p w14:paraId="6447F292" w14:textId="420240FE" w:rsidR="00CD1F63" w:rsidRDefault="00CD1F63" w:rsidP="00167325">
      <w:pPr>
        <w:jc w:val="center"/>
        <w:rPr>
          <w:sz w:val="36"/>
          <w:szCs w:val="36"/>
        </w:rPr>
      </w:pPr>
      <w:r>
        <w:rPr>
          <w:sz w:val="36"/>
          <w:szCs w:val="36"/>
        </w:rPr>
        <w:t>CITY OF LAMESA</w:t>
      </w:r>
    </w:p>
    <w:p w14:paraId="3731A4E1" w14:textId="77777777" w:rsidR="00CD1F63" w:rsidRDefault="00CD1F63" w:rsidP="00167325">
      <w:pPr>
        <w:jc w:val="center"/>
        <w:rPr>
          <w:sz w:val="36"/>
          <w:szCs w:val="36"/>
        </w:rPr>
      </w:pPr>
      <w:r>
        <w:rPr>
          <w:sz w:val="36"/>
          <w:szCs w:val="36"/>
        </w:rPr>
        <w:t>REQUEST FOR AUDIT PROPOSALS</w:t>
      </w:r>
    </w:p>
    <w:p w14:paraId="068F1D6A" w14:textId="792141A7" w:rsidR="00CD1F63" w:rsidRPr="0088252E" w:rsidRDefault="00CC5728" w:rsidP="005901DA">
      <w:pPr>
        <w:jc w:val="center"/>
        <w:rPr>
          <w:b/>
          <w:sz w:val="32"/>
          <w:szCs w:val="36"/>
          <w:u w:val="single"/>
        </w:rPr>
      </w:pPr>
      <w:r w:rsidRPr="0088252E">
        <w:rPr>
          <w:b/>
          <w:sz w:val="32"/>
          <w:szCs w:val="36"/>
          <w:u w:val="single"/>
        </w:rPr>
        <w:t xml:space="preserve">Proposals Due: </w:t>
      </w:r>
      <w:r w:rsidR="005901DA">
        <w:rPr>
          <w:b/>
          <w:sz w:val="32"/>
          <w:szCs w:val="36"/>
          <w:u w:val="single"/>
        </w:rPr>
        <w:t xml:space="preserve"> </w:t>
      </w:r>
      <w:r w:rsidR="007C0219">
        <w:rPr>
          <w:b/>
          <w:sz w:val="32"/>
          <w:szCs w:val="36"/>
          <w:u w:val="single"/>
        </w:rPr>
        <w:t>September</w:t>
      </w:r>
      <w:r w:rsidR="005901DA">
        <w:rPr>
          <w:b/>
          <w:sz w:val="32"/>
          <w:szCs w:val="36"/>
          <w:u w:val="single"/>
        </w:rPr>
        <w:t xml:space="preserve"> </w:t>
      </w:r>
      <w:r w:rsidR="007C0219">
        <w:rPr>
          <w:b/>
          <w:sz w:val="32"/>
          <w:szCs w:val="36"/>
          <w:u w:val="single"/>
        </w:rPr>
        <w:t>5</w:t>
      </w:r>
      <w:r w:rsidR="005901DA">
        <w:rPr>
          <w:b/>
          <w:sz w:val="32"/>
          <w:szCs w:val="36"/>
          <w:u w:val="single"/>
        </w:rPr>
        <w:t>, 20</w:t>
      </w:r>
      <w:r w:rsidR="007C0219">
        <w:rPr>
          <w:b/>
          <w:sz w:val="32"/>
          <w:szCs w:val="36"/>
          <w:u w:val="single"/>
        </w:rPr>
        <w:t>22</w:t>
      </w:r>
      <w:r w:rsidR="005901DA">
        <w:rPr>
          <w:b/>
          <w:sz w:val="32"/>
          <w:szCs w:val="36"/>
          <w:u w:val="single"/>
        </w:rPr>
        <w:t xml:space="preserve"> </w:t>
      </w:r>
      <w:r w:rsidR="002A7B4E">
        <w:rPr>
          <w:b/>
          <w:sz w:val="32"/>
          <w:szCs w:val="36"/>
          <w:u w:val="single"/>
        </w:rPr>
        <w:t>3:0</w:t>
      </w:r>
      <w:r w:rsidRPr="0088252E">
        <w:rPr>
          <w:b/>
          <w:sz w:val="32"/>
          <w:szCs w:val="36"/>
          <w:u w:val="single"/>
        </w:rPr>
        <w:t>0 P.M.</w:t>
      </w:r>
    </w:p>
    <w:p w14:paraId="3B681E89" w14:textId="77777777" w:rsidR="00CD1F63" w:rsidRDefault="00CD1F63" w:rsidP="002F6A2A">
      <w:pPr>
        <w:pStyle w:val="ListParagraph"/>
        <w:numPr>
          <w:ilvl w:val="0"/>
          <w:numId w:val="1"/>
        </w:numPr>
        <w:ind w:left="90"/>
        <w:rPr>
          <w:b/>
          <w:sz w:val="28"/>
          <w:szCs w:val="28"/>
        </w:rPr>
      </w:pPr>
      <w:r>
        <w:rPr>
          <w:b/>
          <w:sz w:val="28"/>
          <w:szCs w:val="28"/>
        </w:rPr>
        <w:t>GENERAL INFORMATION</w:t>
      </w:r>
    </w:p>
    <w:p w14:paraId="24683BFF" w14:textId="21E637D9" w:rsidR="00CD1F63" w:rsidRPr="000B7968" w:rsidRDefault="00CD1F63" w:rsidP="00C17627">
      <w:pPr>
        <w:ind w:left="180"/>
        <w:jc w:val="both"/>
        <w:rPr>
          <w:rFonts w:ascii="Arial" w:hAnsi="Arial" w:cs="Arial"/>
          <w:sz w:val="24"/>
          <w:szCs w:val="24"/>
        </w:rPr>
      </w:pPr>
      <w:r w:rsidRPr="000B7968">
        <w:rPr>
          <w:rFonts w:ascii="Arial" w:hAnsi="Arial" w:cs="Arial"/>
          <w:sz w:val="24"/>
          <w:szCs w:val="24"/>
        </w:rPr>
        <w:t xml:space="preserve">The City of Lamesa (the “City”) is requesting proposals from qualified firms of Certified Public Accounts to </w:t>
      </w:r>
      <w:r w:rsidR="0088252E" w:rsidRPr="000B7968">
        <w:rPr>
          <w:rFonts w:ascii="Arial" w:hAnsi="Arial" w:cs="Arial"/>
          <w:sz w:val="24"/>
          <w:szCs w:val="24"/>
        </w:rPr>
        <w:t xml:space="preserve">obtain </w:t>
      </w:r>
      <w:r w:rsidRPr="000B7968">
        <w:rPr>
          <w:rFonts w:ascii="Arial" w:hAnsi="Arial" w:cs="Arial"/>
          <w:sz w:val="24"/>
          <w:szCs w:val="24"/>
        </w:rPr>
        <w:t>audit</w:t>
      </w:r>
      <w:r w:rsidR="0088252E" w:rsidRPr="000B7968">
        <w:rPr>
          <w:rFonts w:ascii="Arial" w:hAnsi="Arial" w:cs="Arial"/>
          <w:sz w:val="24"/>
          <w:szCs w:val="24"/>
        </w:rPr>
        <w:t xml:space="preserve"> services for performance of the City’s annual financial audit and single audit of state and federal grants</w:t>
      </w:r>
      <w:r w:rsidRPr="000B7968">
        <w:rPr>
          <w:rFonts w:ascii="Arial" w:hAnsi="Arial" w:cs="Arial"/>
          <w:sz w:val="24"/>
          <w:szCs w:val="24"/>
        </w:rPr>
        <w:t xml:space="preserve"> for the fiscal year ending </w:t>
      </w:r>
      <w:r w:rsidR="002A7B4E">
        <w:rPr>
          <w:rFonts w:ascii="Arial" w:hAnsi="Arial" w:cs="Arial"/>
          <w:sz w:val="24"/>
          <w:szCs w:val="24"/>
          <w:u w:val="single"/>
        </w:rPr>
        <w:t>September 30, 20</w:t>
      </w:r>
      <w:r w:rsidR="0065506A">
        <w:rPr>
          <w:rFonts w:ascii="Arial" w:hAnsi="Arial" w:cs="Arial"/>
          <w:sz w:val="24"/>
          <w:szCs w:val="24"/>
          <w:u w:val="single"/>
        </w:rPr>
        <w:t>2</w:t>
      </w:r>
      <w:r w:rsidR="00072127">
        <w:rPr>
          <w:rFonts w:ascii="Arial" w:hAnsi="Arial" w:cs="Arial"/>
          <w:sz w:val="24"/>
          <w:szCs w:val="24"/>
          <w:u w:val="single"/>
        </w:rPr>
        <w:t>2</w:t>
      </w:r>
      <w:r w:rsidRPr="000B7968">
        <w:rPr>
          <w:rFonts w:ascii="Arial" w:hAnsi="Arial" w:cs="Arial"/>
          <w:sz w:val="24"/>
          <w:szCs w:val="24"/>
        </w:rPr>
        <w:t xml:space="preserve">, with the option of auditing its financial statements for each of the </w:t>
      </w:r>
      <w:r w:rsidR="00C17627" w:rsidRPr="000B7968">
        <w:rPr>
          <w:rFonts w:ascii="Arial" w:hAnsi="Arial" w:cs="Arial"/>
          <w:sz w:val="24"/>
          <w:szCs w:val="24"/>
        </w:rPr>
        <w:t>two</w:t>
      </w:r>
      <w:r w:rsidRPr="000B7968">
        <w:rPr>
          <w:rFonts w:ascii="Arial" w:hAnsi="Arial" w:cs="Arial"/>
          <w:sz w:val="24"/>
          <w:szCs w:val="24"/>
        </w:rPr>
        <w:t xml:space="preserve"> (</w:t>
      </w:r>
      <w:r w:rsidR="00C17627" w:rsidRPr="000B7968">
        <w:rPr>
          <w:rFonts w:ascii="Arial" w:hAnsi="Arial" w:cs="Arial"/>
          <w:sz w:val="24"/>
          <w:szCs w:val="24"/>
        </w:rPr>
        <w:t>2</w:t>
      </w:r>
      <w:r w:rsidRPr="000B7968">
        <w:rPr>
          <w:rFonts w:ascii="Arial" w:hAnsi="Arial" w:cs="Arial"/>
          <w:sz w:val="24"/>
          <w:szCs w:val="24"/>
        </w:rPr>
        <w:t>) subsequent fiscal years based on satisfactory performance.  These audits are to be performed in accordance with generally accepted auditing standards, the standards set forth for financial audits in the U.S. General Accounting Office’s (GAO) Government Auditing Standards (1994), the provisions of the federal Single Audit Act of 1984</w:t>
      </w:r>
      <w:r w:rsidR="00D11487">
        <w:rPr>
          <w:rFonts w:ascii="Arial" w:hAnsi="Arial" w:cs="Arial"/>
          <w:sz w:val="24"/>
          <w:szCs w:val="24"/>
        </w:rPr>
        <w:t xml:space="preserve"> (as amended in 1996),</w:t>
      </w:r>
      <w:r w:rsidRPr="000B7968">
        <w:rPr>
          <w:rFonts w:ascii="Arial" w:hAnsi="Arial" w:cs="Arial"/>
          <w:sz w:val="24"/>
          <w:szCs w:val="24"/>
        </w:rPr>
        <w:t xml:space="preserve"> and U.S. Office of Management and Budget (OMB) </w:t>
      </w:r>
      <w:r w:rsidR="007611D9">
        <w:rPr>
          <w:rFonts w:ascii="Arial" w:hAnsi="Arial" w:cs="Arial"/>
          <w:sz w:val="24"/>
          <w:szCs w:val="24"/>
        </w:rPr>
        <w:t>Uniform Administrative Requirements</w:t>
      </w:r>
      <w:r w:rsidRPr="000B7968">
        <w:rPr>
          <w:rFonts w:ascii="Arial" w:hAnsi="Arial" w:cs="Arial"/>
          <w:sz w:val="24"/>
          <w:szCs w:val="24"/>
        </w:rPr>
        <w:t>,</w:t>
      </w:r>
      <w:r w:rsidR="007611D9">
        <w:rPr>
          <w:rFonts w:ascii="Arial" w:hAnsi="Arial" w:cs="Arial"/>
          <w:sz w:val="24"/>
          <w:szCs w:val="24"/>
        </w:rPr>
        <w:t xml:space="preserve"> Cost Principles, and Audit Requirements for Federal Awards (Uniform Guidance). </w:t>
      </w:r>
      <w:r w:rsidRPr="000B7968">
        <w:rPr>
          <w:rFonts w:ascii="Arial" w:hAnsi="Arial" w:cs="Arial"/>
          <w:sz w:val="24"/>
          <w:szCs w:val="24"/>
        </w:rPr>
        <w:t xml:space="preserve">Audits of State and Local Governments, and the provisions of the 1994 AICPA Audits of State and Local Governmental Units as well as a the following additional requirements:  examination for compliance with procedures established by Charter, Ordinance or, where applicable, State and Federal Laws or regulations, including the Texas Code of Criminal Procedures. </w:t>
      </w:r>
    </w:p>
    <w:p w14:paraId="4DD27164" w14:textId="77777777" w:rsidR="00CD1F63" w:rsidRPr="000B7968" w:rsidRDefault="00CD1F63" w:rsidP="002A7B4E">
      <w:pPr>
        <w:ind w:left="180"/>
        <w:jc w:val="both"/>
        <w:rPr>
          <w:rFonts w:ascii="Arial" w:hAnsi="Arial" w:cs="Arial"/>
          <w:sz w:val="24"/>
          <w:szCs w:val="24"/>
        </w:rPr>
      </w:pPr>
      <w:r w:rsidRPr="000B7968">
        <w:rPr>
          <w:rFonts w:ascii="Arial" w:hAnsi="Arial" w:cs="Arial"/>
          <w:sz w:val="24"/>
          <w:szCs w:val="24"/>
        </w:rPr>
        <w:t xml:space="preserve">There is no expressed or implied obligation for the City to reimburse responding firms for any expenses incurred </w:t>
      </w:r>
      <w:r w:rsidR="00815E95" w:rsidRPr="000B7968">
        <w:rPr>
          <w:rFonts w:ascii="Arial" w:hAnsi="Arial" w:cs="Arial"/>
          <w:sz w:val="24"/>
          <w:szCs w:val="24"/>
        </w:rPr>
        <w:t>in</w:t>
      </w:r>
      <w:r w:rsidRPr="000B7968">
        <w:rPr>
          <w:rFonts w:ascii="Arial" w:hAnsi="Arial" w:cs="Arial"/>
          <w:sz w:val="24"/>
          <w:szCs w:val="24"/>
        </w:rPr>
        <w:t xml:space="preserve"> preparing proposals in response to this request.</w:t>
      </w:r>
    </w:p>
    <w:p w14:paraId="1D54D54F" w14:textId="2377FEC0" w:rsidR="00CD1F63" w:rsidRPr="000B7968" w:rsidRDefault="00CD1F63" w:rsidP="002A7B4E">
      <w:pPr>
        <w:ind w:left="180"/>
        <w:jc w:val="both"/>
        <w:rPr>
          <w:rFonts w:ascii="Arial" w:hAnsi="Arial" w:cs="Arial"/>
          <w:sz w:val="24"/>
          <w:szCs w:val="24"/>
        </w:rPr>
      </w:pPr>
      <w:r w:rsidRPr="000B7968">
        <w:rPr>
          <w:rFonts w:ascii="Arial" w:hAnsi="Arial" w:cs="Arial"/>
          <w:sz w:val="24"/>
          <w:szCs w:val="24"/>
        </w:rPr>
        <w:t>Any inquiries concerning the request for pro</w:t>
      </w:r>
      <w:r w:rsidR="002A7B4E">
        <w:rPr>
          <w:rFonts w:ascii="Arial" w:hAnsi="Arial" w:cs="Arial"/>
          <w:sz w:val="24"/>
          <w:szCs w:val="24"/>
        </w:rPr>
        <w:t>posals should be addressed to M</w:t>
      </w:r>
      <w:r w:rsidR="0065506A">
        <w:rPr>
          <w:rFonts w:ascii="Arial" w:hAnsi="Arial" w:cs="Arial"/>
          <w:sz w:val="24"/>
          <w:szCs w:val="24"/>
        </w:rPr>
        <w:t>r</w:t>
      </w:r>
      <w:r w:rsidR="002A7B4E">
        <w:rPr>
          <w:rFonts w:ascii="Arial" w:hAnsi="Arial" w:cs="Arial"/>
          <w:sz w:val="24"/>
          <w:szCs w:val="24"/>
        </w:rPr>
        <w:t xml:space="preserve">. </w:t>
      </w:r>
      <w:r w:rsidR="0065506A">
        <w:rPr>
          <w:rFonts w:ascii="Arial" w:hAnsi="Arial" w:cs="Arial"/>
          <w:sz w:val="24"/>
          <w:szCs w:val="24"/>
        </w:rPr>
        <w:t>Joe Hines</w:t>
      </w:r>
      <w:r w:rsidRPr="000B7968">
        <w:rPr>
          <w:rFonts w:ascii="Arial" w:hAnsi="Arial" w:cs="Arial"/>
          <w:sz w:val="24"/>
          <w:szCs w:val="24"/>
        </w:rPr>
        <w:t xml:space="preserve">, City Manager, at </w:t>
      </w:r>
      <w:hyperlink r:id="rId10" w:history="1">
        <w:r w:rsidR="006F6AFB" w:rsidRPr="00250290">
          <w:rPr>
            <w:rStyle w:val="Hyperlink"/>
            <w:rFonts w:ascii="Arial" w:hAnsi="Arial" w:cs="Arial"/>
            <w:sz w:val="24"/>
            <w:szCs w:val="24"/>
          </w:rPr>
          <w:t>wchapman@ci.lamesa.tx.us</w:t>
        </w:r>
      </w:hyperlink>
      <w:r w:rsidRPr="000B7968">
        <w:rPr>
          <w:rFonts w:ascii="Arial" w:hAnsi="Arial" w:cs="Arial"/>
          <w:sz w:val="24"/>
          <w:szCs w:val="24"/>
        </w:rPr>
        <w:t xml:space="preserve">  or at 601 South 1</w:t>
      </w:r>
      <w:r w:rsidRPr="000B7968">
        <w:rPr>
          <w:rFonts w:ascii="Arial" w:hAnsi="Arial" w:cs="Arial"/>
          <w:sz w:val="24"/>
          <w:szCs w:val="24"/>
          <w:vertAlign w:val="superscript"/>
        </w:rPr>
        <w:t>st</w:t>
      </w:r>
      <w:r w:rsidRPr="000B7968">
        <w:rPr>
          <w:rFonts w:ascii="Arial" w:hAnsi="Arial" w:cs="Arial"/>
          <w:sz w:val="24"/>
          <w:szCs w:val="24"/>
        </w:rPr>
        <w:t>, Lamesa, Texas 79331.</w:t>
      </w:r>
    </w:p>
    <w:p w14:paraId="5A87F238" w14:textId="0067856F" w:rsidR="00CD1F63" w:rsidRPr="000B7968" w:rsidRDefault="00CD1F63" w:rsidP="00815E95">
      <w:pPr>
        <w:ind w:left="450"/>
        <w:jc w:val="both"/>
        <w:rPr>
          <w:rFonts w:ascii="Arial" w:hAnsi="Arial" w:cs="Arial"/>
          <w:sz w:val="24"/>
          <w:szCs w:val="24"/>
        </w:rPr>
      </w:pPr>
      <w:r w:rsidRPr="000B7968">
        <w:rPr>
          <w:rFonts w:ascii="Arial" w:hAnsi="Arial" w:cs="Arial"/>
          <w:sz w:val="24"/>
          <w:szCs w:val="24"/>
        </w:rPr>
        <w:lastRenderedPageBreak/>
        <w:t>To b</w:t>
      </w:r>
      <w:r w:rsidR="002F6A2A" w:rsidRPr="000B7968">
        <w:rPr>
          <w:rFonts w:ascii="Arial" w:hAnsi="Arial" w:cs="Arial"/>
          <w:sz w:val="24"/>
          <w:szCs w:val="24"/>
        </w:rPr>
        <w:t>e</w:t>
      </w:r>
      <w:r w:rsidRPr="000B7968">
        <w:rPr>
          <w:rFonts w:ascii="Arial" w:hAnsi="Arial" w:cs="Arial"/>
          <w:sz w:val="24"/>
          <w:szCs w:val="24"/>
        </w:rPr>
        <w:t xml:space="preserve"> considered, </w:t>
      </w:r>
      <w:r w:rsidR="002A7B4E">
        <w:rPr>
          <w:rFonts w:ascii="Arial" w:hAnsi="Arial" w:cs="Arial"/>
          <w:sz w:val="24"/>
          <w:szCs w:val="24"/>
        </w:rPr>
        <w:t>M</w:t>
      </w:r>
      <w:r w:rsidR="00A445EF">
        <w:rPr>
          <w:rFonts w:ascii="Arial" w:hAnsi="Arial" w:cs="Arial"/>
          <w:sz w:val="24"/>
          <w:szCs w:val="24"/>
        </w:rPr>
        <w:t>r. Joe Hines</w:t>
      </w:r>
      <w:r w:rsidRPr="000B7968">
        <w:rPr>
          <w:rFonts w:ascii="Arial" w:hAnsi="Arial" w:cs="Arial"/>
          <w:sz w:val="24"/>
          <w:szCs w:val="24"/>
        </w:rPr>
        <w:t>, City Manager, 601 South 1</w:t>
      </w:r>
      <w:r w:rsidRPr="000B7968">
        <w:rPr>
          <w:rFonts w:ascii="Arial" w:hAnsi="Arial" w:cs="Arial"/>
          <w:sz w:val="24"/>
          <w:szCs w:val="24"/>
          <w:vertAlign w:val="superscript"/>
        </w:rPr>
        <w:t>st</w:t>
      </w:r>
      <w:r w:rsidRPr="000B7968">
        <w:rPr>
          <w:rFonts w:ascii="Arial" w:hAnsi="Arial" w:cs="Arial"/>
          <w:sz w:val="24"/>
          <w:szCs w:val="24"/>
        </w:rPr>
        <w:t xml:space="preserve">, Lamesa, TX 79331 must receive </w:t>
      </w:r>
      <w:r w:rsidR="005E4996">
        <w:rPr>
          <w:rFonts w:ascii="Arial" w:hAnsi="Arial" w:cs="Arial"/>
          <w:sz w:val="24"/>
          <w:szCs w:val="24"/>
        </w:rPr>
        <w:t>a</w:t>
      </w:r>
      <w:r w:rsidR="002A7B4E">
        <w:rPr>
          <w:rFonts w:ascii="Arial" w:hAnsi="Arial" w:cs="Arial"/>
          <w:sz w:val="24"/>
          <w:szCs w:val="24"/>
        </w:rPr>
        <w:t xml:space="preserve"> cop</w:t>
      </w:r>
      <w:r w:rsidR="005E4996">
        <w:rPr>
          <w:rFonts w:ascii="Arial" w:hAnsi="Arial" w:cs="Arial"/>
          <w:sz w:val="24"/>
          <w:szCs w:val="24"/>
        </w:rPr>
        <w:t>y</w:t>
      </w:r>
      <w:r w:rsidR="002A7B4E">
        <w:rPr>
          <w:rFonts w:ascii="Arial" w:hAnsi="Arial" w:cs="Arial"/>
          <w:sz w:val="24"/>
          <w:szCs w:val="24"/>
        </w:rPr>
        <w:t xml:space="preserve"> of a proposal, by 3</w:t>
      </w:r>
      <w:r w:rsidRPr="000B7968">
        <w:rPr>
          <w:rFonts w:ascii="Arial" w:hAnsi="Arial" w:cs="Arial"/>
          <w:sz w:val="24"/>
          <w:szCs w:val="24"/>
        </w:rPr>
        <w:t>:00 p.m.</w:t>
      </w:r>
      <w:r w:rsidR="00815E95" w:rsidRPr="000B7968">
        <w:rPr>
          <w:rFonts w:ascii="Arial" w:hAnsi="Arial" w:cs="Arial"/>
          <w:sz w:val="24"/>
          <w:szCs w:val="24"/>
        </w:rPr>
        <w:t xml:space="preserve"> </w:t>
      </w:r>
      <w:r w:rsidRPr="000B7968">
        <w:rPr>
          <w:rFonts w:ascii="Arial" w:hAnsi="Arial" w:cs="Arial"/>
          <w:sz w:val="24"/>
          <w:szCs w:val="24"/>
        </w:rPr>
        <w:t xml:space="preserve">on </w:t>
      </w:r>
      <w:r w:rsidR="007C0219">
        <w:rPr>
          <w:rFonts w:ascii="Arial" w:hAnsi="Arial" w:cs="Arial"/>
          <w:sz w:val="24"/>
          <w:szCs w:val="24"/>
        </w:rPr>
        <w:t>September</w:t>
      </w:r>
      <w:r w:rsidR="00815E95" w:rsidRPr="000B7968">
        <w:rPr>
          <w:rFonts w:ascii="Arial" w:hAnsi="Arial" w:cs="Arial"/>
          <w:sz w:val="24"/>
          <w:szCs w:val="24"/>
        </w:rPr>
        <w:t xml:space="preserve"> </w:t>
      </w:r>
      <w:r w:rsidR="007C0219">
        <w:rPr>
          <w:rFonts w:ascii="Arial" w:hAnsi="Arial" w:cs="Arial"/>
          <w:sz w:val="24"/>
          <w:szCs w:val="24"/>
        </w:rPr>
        <w:t>5</w:t>
      </w:r>
      <w:r w:rsidR="00815E95" w:rsidRPr="000B7968">
        <w:rPr>
          <w:rFonts w:ascii="Arial" w:hAnsi="Arial" w:cs="Arial"/>
          <w:sz w:val="24"/>
          <w:szCs w:val="24"/>
        </w:rPr>
        <w:t>, 20</w:t>
      </w:r>
      <w:r w:rsidR="007C0219">
        <w:rPr>
          <w:rFonts w:ascii="Arial" w:hAnsi="Arial" w:cs="Arial"/>
          <w:sz w:val="24"/>
          <w:szCs w:val="24"/>
        </w:rPr>
        <w:t>22</w:t>
      </w:r>
      <w:r w:rsidRPr="000B7968">
        <w:rPr>
          <w:rFonts w:ascii="Arial" w:hAnsi="Arial" w:cs="Arial"/>
          <w:sz w:val="24"/>
          <w:szCs w:val="24"/>
        </w:rPr>
        <w:t xml:space="preserve">. </w:t>
      </w:r>
      <w:r w:rsidR="00A02F07">
        <w:rPr>
          <w:rFonts w:ascii="Arial" w:hAnsi="Arial" w:cs="Arial"/>
          <w:sz w:val="24"/>
          <w:szCs w:val="24"/>
        </w:rPr>
        <w:t xml:space="preserve"> </w:t>
      </w:r>
      <w:r w:rsidR="00815E95" w:rsidRPr="000B7968">
        <w:rPr>
          <w:rFonts w:ascii="Arial" w:hAnsi="Arial" w:cs="Arial"/>
          <w:sz w:val="24"/>
          <w:szCs w:val="24"/>
        </w:rPr>
        <w:t xml:space="preserve"> </w:t>
      </w:r>
      <w:r w:rsidRPr="000B7968">
        <w:rPr>
          <w:rFonts w:ascii="Arial" w:hAnsi="Arial" w:cs="Arial"/>
          <w:sz w:val="24"/>
          <w:szCs w:val="24"/>
        </w:rPr>
        <w:t xml:space="preserve">The City reserves the right to reject any or all proposals submitted. </w:t>
      </w:r>
    </w:p>
    <w:p w14:paraId="2C6422DD" w14:textId="77777777" w:rsidR="00CD1F63" w:rsidRPr="000B7968" w:rsidRDefault="00CD1F63" w:rsidP="00815E95">
      <w:pPr>
        <w:ind w:left="450"/>
        <w:jc w:val="both"/>
        <w:rPr>
          <w:rFonts w:ascii="Arial" w:hAnsi="Arial" w:cs="Arial"/>
          <w:sz w:val="24"/>
          <w:szCs w:val="24"/>
        </w:rPr>
      </w:pPr>
      <w:r w:rsidRPr="000B7968">
        <w:rPr>
          <w:rFonts w:ascii="Arial" w:hAnsi="Arial" w:cs="Arial"/>
          <w:sz w:val="24"/>
          <w:szCs w:val="24"/>
        </w:rPr>
        <w:t>The City reserves the right to request additional information or clarification from proposers, or to allow corrections of errors or omission.  At the discretion of the City, firms submitting proposals may be requested to make oral presentations as part of the evaluation process.</w:t>
      </w:r>
    </w:p>
    <w:p w14:paraId="189A4DEE" w14:textId="77777777" w:rsidR="00CD1F63" w:rsidRPr="000B7968" w:rsidRDefault="00CD1F63" w:rsidP="002A7B4E">
      <w:pPr>
        <w:ind w:left="450"/>
        <w:jc w:val="both"/>
        <w:rPr>
          <w:rFonts w:ascii="Arial" w:hAnsi="Arial" w:cs="Arial"/>
          <w:sz w:val="24"/>
          <w:szCs w:val="24"/>
        </w:rPr>
      </w:pPr>
      <w:r w:rsidRPr="000B7968">
        <w:rPr>
          <w:rFonts w:ascii="Arial" w:hAnsi="Arial" w:cs="Arial"/>
          <w:sz w:val="24"/>
          <w:szCs w:val="24"/>
        </w:rPr>
        <w:t>The City reserves the right to retain all proposals submitted and to use any ideas in a proposal regardless of whether that proposal is selected.  Submission of a proposal indicates acceptance by the firm of the conditions contained in the request for proposals, unless clearly and specifically noted in the proposal submitted and confirmed in the contract between the City and the firm selected.</w:t>
      </w:r>
    </w:p>
    <w:p w14:paraId="72AC6E89" w14:textId="08A6F06E" w:rsidR="00CD1F63" w:rsidRDefault="002F6A2A" w:rsidP="002A7B4E">
      <w:pPr>
        <w:ind w:left="450"/>
        <w:jc w:val="both"/>
        <w:rPr>
          <w:rFonts w:ascii="Arial" w:hAnsi="Arial" w:cs="Arial"/>
          <w:sz w:val="24"/>
          <w:szCs w:val="24"/>
        </w:rPr>
      </w:pPr>
      <w:r w:rsidRPr="000B7968">
        <w:rPr>
          <w:rFonts w:ascii="Arial" w:hAnsi="Arial" w:cs="Arial"/>
          <w:sz w:val="24"/>
          <w:szCs w:val="24"/>
        </w:rPr>
        <w:t>I</w:t>
      </w:r>
      <w:r w:rsidR="00CD1F63" w:rsidRPr="000B7968">
        <w:rPr>
          <w:rFonts w:ascii="Arial" w:hAnsi="Arial" w:cs="Arial"/>
          <w:sz w:val="24"/>
          <w:szCs w:val="24"/>
        </w:rPr>
        <w:t xml:space="preserve">t is anticipated the selection of a firm will be completed by </w:t>
      </w:r>
      <w:r w:rsidR="007C0219">
        <w:rPr>
          <w:rFonts w:ascii="Arial" w:hAnsi="Arial" w:cs="Arial"/>
          <w:sz w:val="24"/>
          <w:szCs w:val="24"/>
        </w:rPr>
        <w:t xml:space="preserve">September </w:t>
      </w:r>
      <w:r w:rsidR="00D55316">
        <w:rPr>
          <w:rFonts w:ascii="Arial" w:hAnsi="Arial" w:cs="Arial"/>
          <w:sz w:val="24"/>
          <w:szCs w:val="24"/>
        </w:rPr>
        <w:t>20</w:t>
      </w:r>
      <w:r w:rsidR="00CD1F63" w:rsidRPr="000B7968">
        <w:rPr>
          <w:rFonts w:ascii="Arial" w:hAnsi="Arial" w:cs="Arial"/>
          <w:sz w:val="24"/>
          <w:szCs w:val="24"/>
        </w:rPr>
        <w:t>, 20</w:t>
      </w:r>
      <w:r w:rsidR="007C0219">
        <w:rPr>
          <w:rFonts w:ascii="Arial" w:hAnsi="Arial" w:cs="Arial"/>
          <w:sz w:val="24"/>
          <w:szCs w:val="24"/>
        </w:rPr>
        <w:t>22</w:t>
      </w:r>
      <w:r w:rsidR="00CD1F63" w:rsidRPr="000B7968">
        <w:rPr>
          <w:rFonts w:ascii="Arial" w:hAnsi="Arial" w:cs="Arial"/>
          <w:sz w:val="24"/>
          <w:szCs w:val="24"/>
        </w:rPr>
        <w:t xml:space="preserve">.  Following the notification of the selected firm, it is expected a contract will be executed between both parties by </w:t>
      </w:r>
      <w:r w:rsidR="00D55316">
        <w:rPr>
          <w:rFonts w:ascii="Arial" w:hAnsi="Arial" w:cs="Arial"/>
          <w:sz w:val="24"/>
          <w:szCs w:val="24"/>
        </w:rPr>
        <w:t>October</w:t>
      </w:r>
      <w:r w:rsidR="002A7B4E">
        <w:rPr>
          <w:rFonts w:ascii="Arial" w:hAnsi="Arial" w:cs="Arial"/>
          <w:sz w:val="24"/>
          <w:szCs w:val="24"/>
        </w:rPr>
        <w:t xml:space="preserve"> 1</w:t>
      </w:r>
      <w:r w:rsidR="00CD1F63" w:rsidRPr="000B7968">
        <w:rPr>
          <w:rFonts w:ascii="Arial" w:hAnsi="Arial" w:cs="Arial"/>
          <w:sz w:val="24"/>
          <w:szCs w:val="24"/>
        </w:rPr>
        <w:t>, 20</w:t>
      </w:r>
      <w:r w:rsidR="00D55316">
        <w:rPr>
          <w:rFonts w:ascii="Arial" w:hAnsi="Arial" w:cs="Arial"/>
          <w:sz w:val="24"/>
          <w:szCs w:val="24"/>
        </w:rPr>
        <w:t>22</w:t>
      </w:r>
      <w:r w:rsidR="00CD1F63" w:rsidRPr="000B7968">
        <w:rPr>
          <w:rFonts w:ascii="Arial" w:hAnsi="Arial" w:cs="Arial"/>
          <w:sz w:val="24"/>
          <w:szCs w:val="24"/>
        </w:rPr>
        <w:t>.</w:t>
      </w:r>
    </w:p>
    <w:p w14:paraId="5C197E1F" w14:textId="77777777" w:rsidR="0048366F" w:rsidRPr="0048366F" w:rsidRDefault="0048366F" w:rsidP="002A7B4E">
      <w:pPr>
        <w:ind w:left="450"/>
        <w:jc w:val="both"/>
        <w:rPr>
          <w:rFonts w:ascii="Arial" w:hAnsi="Arial" w:cs="Arial"/>
          <w:b/>
          <w:sz w:val="24"/>
          <w:szCs w:val="24"/>
          <w:u w:val="single"/>
        </w:rPr>
      </w:pPr>
      <w:r w:rsidRPr="0048366F">
        <w:rPr>
          <w:rFonts w:ascii="Arial" w:hAnsi="Arial" w:cs="Arial"/>
          <w:b/>
          <w:sz w:val="24"/>
          <w:szCs w:val="24"/>
          <w:u w:val="single"/>
        </w:rPr>
        <w:t>Furthermore, the City of Lamesa reserves the right to</w:t>
      </w:r>
      <w:r w:rsidR="002A7B4E">
        <w:rPr>
          <w:rFonts w:ascii="Arial" w:hAnsi="Arial" w:cs="Arial"/>
          <w:b/>
          <w:sz w:val="24"/>
          <w:szCs w:val="24"/>
          <w:u w:val="single"/>
        </w:rPr>
        <w:t xml:space="preserve"> reject or accept any proposal </w:t>
      </w:r>
      <w:r w:rsidRPr="0048366F">
        <w:rPr>
          <w:rFonts w:ascii="Arial" w:hAnsi="Arial" w:cs="Arial"/>
          <w:b/>
          <w:sz w:val="24"/>
          <w:szCs w:val="24"/>
          <w:u w:val="single"/>
        </w:rPr>
        <w:t xml:space="preserve">and award to the </w:t>
      </w:r>
      <w:r w:rsidR="00380DA5">
        <w:rPr>
          <w:rFonts w:ascii="Arial" w:hAnsi="Arial" w:cs="Arial"/>
          <w:b/>
          <w:sz w:val="24"/>
          <w:szCs w:val="24"/>
          <w:u w:val="single"/>
        </w:rPr>
        <w:t>most advantageous with best value</w:t>
      </w:r>
      <w:r w:rsidRPr="0048366F">
        <w:rPr>
          <w:rFonts w:ascii="Arial" w:hAnsi="Arial" w:cs="Arial"/>
          <w:b/>
          <w:sz w:val="24"/>
          <w:szCs w:val="24"/>
          <w:u w:val="single"/>
        </w:rPr>
        <w:t xml:space="preserve"> </w:t>
      </w:r>
      <w:r w:rsidR="002B3FA9">
        <w:rPr>
          <w:rFonts w:ascii="Arial" w:hAnsi="Arial" w:cs="Arial"/>
          <w:b/>
          <w:sz w:val="24"/>
          <w:szCs w:val="24"/>
          <w:u w:val="single"/>
        </w:rPr>
        <w:t xml:space="preserve">proposal </w:t>
      </w:r>
      <w:r w:rsidRPr="0048366F">
        <w:rPr>
          <w:rFonts w:ascii="Arial" w:hAnsi="Arial" w:cs="Arial"/>
          <w:b/>
          <w:sz w:val="24"/>
          <w:szCs w:val="24"/>
          <w:u w:val="single"/>
        </w:rPr>
        <w:t>received.</w:t>
      </w:r>
    </w:p>
    <w:p w14:paraId="59084AF2" w14:textId="77777777" w:rsidR="00CD1F63" w:rsidRPr="000B7968" w:rsidRDefault="00CD1F63" w:rsidP="00815E95">
      <w:pPr>
        <w:jc w:val="both"/>
        <w:rPr>
          <w:rFonts w:ascii="Arial" w:hAnsi="Arial" w:cs="Arial"/>
          <w:b/>
          <w:sz w:val="24"/>
          <w:szCs w:val="24"/>
        </w:rPr>
      </w:pPr>
      <w:r w:rsidRPr="000B7968">
        <w:rPr>
          <w:rFonts w:ascii="Arial" w:hAnsi="Arial" w:cs="Arial"/>
          <w:b/>
          <w:sz w:val="24"/>
          <w:szCs w:val="24"/>
        </w:rPr>
        <w:t>II.</w:t>
      </w:r>
      <w:r w:rsidRPr="000B7968">
        <w:rPr>
          <w:rFonts w:ascii="Arial" w:hAnsi="Arial" w:cs="Arial"/>
          <w:b/>
          <w:sz w:val="24"/>
          <w:szCs w:val="24"/>
        </w:rPr>
        <w:tab/>
        <w:t>NATURE OF SERVICES REQUIRED</w:t>
      </w:r>
    </w:p>
    <w:p w14:paraId="2E2FFE08" w14:textId="77777777" w:rsidR="00CD1F63" w:rsidRPr="000B7968" w:rsidRDefault="00CD1F63" w:rsidP="002F6A2A">
      <w:pPr>
        <w:pStyle w:val="ListParagraph"/>
        <w:numPr>
          <w:ilvl w:val="0"/>
          <w:numId w:val="2"/>
        </w:numPr>
        <w:ind w:left="630" w:firstLine="90"/>
        <w:rPr>
          <w:rFonts w:ascii="Arial" w:hAnsi="Arial" w:cs="Arial"/>
          <w:sz w:val="24"/>
          <w:szCs w:val="24"/>
        </w:rPr>
      </w:pPr>
      <w:r w:rsidRPr="000B7968">
        <w:rPr>
          <w:rFonts w:ascii="Arial" w:hAnsi="Arial" w:cs="Arial"/>
          <w:b/>
          <w:sz w:val="24"/>
          <w:szCs w:val="24"/>
        </w:rPr>
        <w:t>GENERAL</w:t>
      </w:r>
    </w:p>
    <w:p w14:paraId="023143C4" w14:textId="355250E1" w:rsidR="00CD1F63" w:rsidRPr="000B7968" w:rsidRDefault="00CD1F63" w:rsidP="00C8231C">
      <w:pPr>
        <w:pStyle w:val="ListParagraph"/>
        <w:ind w:left="1080"/>
        <w:jc w:val="both"/>
        <w:rPr>
          <w:rFonts w:ascii="Arial" w:hAnsi="Arial" w:cs="Arial"/>
          <w:sz w:val="24"/>
          <w:szCs w:val="24"/>
        </w:rPr>
      </w:pPr>
      <w:r w:rsidRPr="000B7968">
        <w:rPr>
          <w:rFonts w:ascii="Arial" w:hAnsi="Arial" w:cs="Arial"/>
          <w:sz w:val="24"/>
          <w:szCs w:val="24"/>
        </w:rPr>
        <w:t>The City is soliciting the services o</w:t>
      </w:r>
      <w:r w:rsidR="002A7B4E">
        <w:rPr>
          <w:rFonts w:ascii="Arial" w:hAnsi="Arial" w:cs="Arial"/>
          <w:sz w:val="24"/>
          <w:szCs w:val="24"/>
        </w:rPr>
        <w:t>f qualified firms of Certified P</w:t>
      </w:r>
      <w:r w:rsidRPr="000B7968">
        <w:rPr>
          <w:rFonts w:ascii="Arial" w:hAnsi="Arial" w:cs="Arial"/>
          <w:sz w:val="24"/>
          <w:szCs w:val="24"/>
        </w:rPr>
        <w:t>ublic Accountants to audit its financial statements for the fisca</w:t>
      </w:r>
      <w:r w:rsidR="002A7B4E">
        <w:rPr>
          <w:rFonts w:ascii="Arial" w:hAnsi="Arial" w:cs="Arial"/>
          <w:sz w:val="24"/>
          <w:szCs w:val="24"/>
        </w:rPr>
        <w:t>l year ending September 30, 20</w:t>
      </w:r>
      <w:r w:rsidR="00A445EF">
        <w:rPr>
          <w:rFonts w:ascii="Arial" w:hAnsi="Arial" w:cs="Arial"/>
          <w:sz w:val="24"/>
          <w:szCs w:val="24"/>
        </w:rPr>
        <w:t>2</w:t>
      </w:r>
      <w:r w:rsidR="0080263B">
        <w:rPr>
          <w:rFonts w:ascii="Arial" w:hAnsi="Arial" w:cs="Arial"/>
          <w:sz w:val="24"/>
          <w:szCs w:val="24"/>
        </w:rPr>
        <w:t>3</w:t>
      </w:r>
      <w:r w:rsidRPr="000B7968">
        <w:rPr>
          <w:rFonts w:ascii="Arial" w:hAnsi="Arial" w:cs="Arial"/>
          <w:sz w:val="24"/>
          <w:szCs w:val="24"/>
        </w:rPr>
        <w:t xml:space="preserve">, with option to audit the City’s financial statements for each of the </w:t>
      </w:r>
      <w:r w:rsidR="00167325" w:rsidRPr="000B7968">
        <w:rPr>
          <w:rFonts w:ascii="Arial" w:hAnsi="Arial" w:cs="Arial"/>
          <w:sz w:val="24"/>
          <w:szCs w:val="24"/>
        </w:rPr>
        <w:t>two</w:t>
      </w:r>
      <w:r w:rsidRPr="000B7968">
        <w:rPr>
          <w:rFonts w:ascii="Arial" w:hAnsi="Arial" w:cs="Arial"/>
          <w:sz w:val="24"/>
          <w:szCs w:val="24"/>
        </w:rPr>
        <w:t xml:space="preserve"> (</w:t>
      </w:r>
      <w:r w:rsidR="00167325" w:rsidRPr="000B7968">
        <w:rPr>
          <w:rFonts w:ascii="Arial" w:hAnsi="Arial" w:cs="Arial"/>
          <w:sz w:val="24"/>
          <w:szCs w:val="24"/>
        </w:rPr>
        <w:t>2</w:t>
      </w:r>
      <w:r w:rsidRPr="000B7968">
        <w:rPr>
          <w:rFonts w:ascii="Arial" w:hAnsi="Arial" w:cs="Arial"/>
          <w:sz w:val="24"/>
          <w:szCs w:val="24"/>
        </w:rPr>
        <w:t>) subsequent fiscal years.  These audits are to be performed in accordance with the provisions contained in this request for proposals.</w:t>
      </w:r>
    </w:p>
    <w:p w14:paraId="370154ED" w14:textId="77777777" w:rsidR="00CD1F63" w:rsidRPr="000B7968" w:rsidRDefault="00CD1F63" w:rsidP="00167325">
      <w:pPr>
        <w:pStyle w:val="ListParagraph"/>
        <w:ind w:left="1080"/>
        <w:rPr>
          <w:rFonts w:ascii="Arial" w:hAnsi="Arial" w:cs="Arial"/>
          <w:sz w:val="24"/>
          <w:szCs w:val="24"/>
        </w:rPr>
      </w:pPr>
    </w:p>
    <w:p w14:paraId="4923CDB5" w14:textId="77777777" w:rsidR="00CD1F63" w:rsidRPr="000B7968" w:rsidRDefault="002A7B4E" w:rsidP="00167325">
      <w:pPr>
        <w:pStyle w:val="ListParagraph"/>
        <w:numPr>
          <w:ilvl w:val="0"/>
          <w:numId w:val="2"/>
        </w:numPr>
        <w:rPr>
          <w:rFonts w:ascii="Arial" w:hAnsi="Arial" w:cs="Arial"/>
          <w:b/>
          <w:sz w:val="24"/>
          <w:szCs w:val="24"/>
        </w:rPr>
      </w:pPr>
      <w:r>
        <w:rPr>
          <w:rFonts w:ascii="Arial" w:hAnsi="Arial" w:cs="Arial"/>
          <w:b/>
          <w:sz w:val="24"/>
          <w:szCs w:val="24"/>
        </w:rPr>
        <w:tab/>
      </w:r>
      <w:r w:rsidR="00CD1F63" w:rsidRPr="000B7968">
        <w:rPr>
          <w:rFonts w:ascii="Arial" w:hAnsi="Arial" w:cs="Arial"/>
          <w:b/>
          <w:sz w:val="24"/>
          <w:szCs w:val="24"/>
        </w:rPr>
        <w:t>SCOPE OF WORK TO BE PERFORMED</w:t>
      </w:r>
    </w:p>
    <w:p w14:paraId="7D977FC7" w14:textId="77777777" w:rsidR="00CD1F63" w:rsidRPr="000B7968" w:rsidRDefault="00CD1F63" w:rsidP="00167325">
      <w:pPr>
        <w:ind w:left="1080"/>
        <w:jc w:val="both"/>
        <w:rPr>
          <w:rFonts w:ascii="Arial" w:hAnsi="Arial" w:cs="Arial"/>
          <w:sz w:val="24"/>
          <w:szCs w:val="24"/>
        </w:rPr>
      </w:pPr>
      <w:r w:rsidRPr="000B7968">
        <w:rPr>
          <w:rFonts w:ascii="Arial" w:hAnsi="Arial" w:cs="Arial"/>
          <w:sz w:val="24"/>
          <w:szCs w:val="24"/>
        </w:rPr>
        <w:t xml:space="preserve">The City desires the auditor to express an opinion on the </w:t>
      </w:r>
      <w:r w:rsidR="00167325" w:rsidRPr="000B7968">
        <w:rPr>
          <w:rFonts w:ascii="Arial" w:hAnsi="Arial" w:cs="Arial"/>
          <w:sz w:val="24"/>
          <w:szCs w:val="24"/>
        </w:rPr>
        <w:t>f</w:t>
      </w:r>
      <w:r w:rsidRPr="000B7968">
        <w:rPr>
          <w:rFonts w:ascii="Arial" w:hAnsi="Arial" w:cs="Arial"/>
          <w:sz w:val="24"/>
          <w:szCs w:val="24"/>
        </w:rPr>
        <w:t>air presentation of its general purpose financial statements in conformity with generally accepted accounting principles.</w:t>
      </w:r>
    </w:p>
    <w:p w14:paraId="380DEC21" w14:textId="77777777" w:rsidR="00CD1F63" w:rsidRPr="000B7968" w:rsidRDefault="00CD1F63" w:rsidP="00167325">
      <w:pPr>
        <w:ind w:left="1080"/>
        <w:jc w:val="both"/>
        <w:rPr>
          <w:rFonts w:ascii="Arial" w:hAnsi="Arial" w:cs="Arial"/>
          <w:sz w:val="24"/>
          <w:szCs w:val="24"/>
        </w:rPr>
      </w:pPr>
      <w:r w:rsidRPr="000B7968">
        <w:rPr>
          <w:rFonts w:ascii="Arial" w:hAnsi="Arial" w:cs="Arial"/>
          <w:sz w:val="24"/>
          <w:szCs w:val="24"/>
        </w:rPr>
        <w:t xml:space="preserve">The City may request the auditor to perform other audits and reviews not specifically provided for.  If such a request is made, the auditor shall submit, at the City’s request, a separate proposal for completing the engagement, along with a proposed fee schedule.  The City reserves the right to contract any additional audits or reviews with whomever </w:t>
      </w:r>
      <w:r w:rsidR="002A7B4E">
        <w:rPr>
          <w:rFonts w:ascii="Arial" w:hAnsi="Arial" w:cs="Arial"/>
          <w:sz w:val="24"/>
          <w:szCs w:val="24"/>
        </w:rPr>
        <w:t>it may</w:t>
      </w:r>
      <w:r w:rsidRPr="000B7968">
        <w:rPr>
          <w:rFonts w:ascii="Arial" w:hAnsi="Arial" w:cs="Arial"/>
          <w:sz w:val="24"/>
          <w:szCs w:val="24"/>
        </w:rPr>
        <w:t xml:space="preserve"> choose.</w:t>
      </w:r>
    </w:p>
    <w:p w14:paraId="09288B21" w14:textId="77777777" w:rsidR="00CD1F63" w:rsidRPr="000B7968" w:rsidRDefault="00CD1F63" w:rsidP="00167325">
      <w:pPr>
        <w:pStyle w:val="ListParagraph"/>
        <w:numPr>
          <w:ilvl w:val="0"/>
          <w:numId w:val="2"/>
        </w:numPr>
        <w:rPr>
          <w:rFonts w:ascii="Arial" w:hAnsi="Arial" w:cs="Arial"/>
          <w:b/>
          <w:sz w:val="24"/>
          <w:szCs w:val="24"/>
        </w:rPr>
      </w:pPr>
      <w:r w:rsidRPr="000B7968">
        <w:rPr>
          <w:rFonts w:ascii="Arial" w:hAnsi="Arial" w:cs="Arial"/>
          <w:b/>
          <w:sz w:val="24"/>
          <w:szCs w:val="24"/>
        </w:rPr>
        <w:lastRenderedPageBreak/>
        <w:t>AUDITING STANDARDS TO BE FOLLOWED</w:t>
      </w:r>
    </w:p>
    <w:p w14:paraId="736E1BFF" w14:textId="77777777" w:rsidR="00CD1F63" w:rsidRPr="000B7968" w:rsidRDefault="00CD1F63" w:rsidP="00167325">
      <w:pPr>
        <w:pStyle w:val="ListParagraph"/>
        <w:ind w:left="1080"/>
        <w:rPr>
          <w:rFonts w:ascii="Arial" w:hAnsi="Arial" w:cs="Arial"/>
          <w:sz w:val="24"/>
          <w:szCs w:val="24"/>
        </w:rPr>
      </w:pPr>
    </w:p>
    <w:p w14:paraId="6234E984" w14:textId="77777777" w:rsidR="00CD1F63" w:rsidRPr="000B7968" w:rsidRDefault="00CD1F63" w:rsidP="00167325">
      <w:pPr>
        <w:pStyle w:val="ListParagraph"/>
        <w:ind w:left="1080"/>
        <w:rPr>
          <w:rFonts w:ascii="Arial" w:hAnsi="Arial" w:cs="Arial"/>
          <w:sz w:val="24"/>
          <w:szCs w:val="24"/>
        </w:rPr>
      </w:pPr>
      <w:r w:rsidRPr="000B7968">
        <w:rPr>
          <w:rFonts w:ascii="Arial" w:hAnsi="Arial" w:cs="Arial"/>
          <w:sz w:val="24"/>
          <w:szCs w:val="24"/>
        </w:rPr>
        <w:t>To meet the requirements of the request for proposals, the audit shall be performed in accordance with:</w:t>
      </w:r>
    </w:p>
    <w:p w14:paraId="22EF4BBD" w14:textId="77777777" w:rsidR="00CD1F63" w:rsidRPr="000B7968" w:rsidRDefault="00CD1F63" w:rsidP="00167325">
      <w:pPr>
        <w:pStyle w:val="ListParagraph"/>
        <w:ind w:left="1080"/>
        <w:rPr>
          <w:rFonts w:ascii="Arial" w:hAnsi="Arial" w:cs="Arial"/>
          <w:sz w:val="24"/>
          <w:szCs w:val="24"/>
        </w:rPr>
      </w:pPr>
    </w:p>
    <w:p w14:paraId="513962E2" w14:textId="77777777" w:rsidR="00CD1F63" w:rsidRPr="000B7968" w:rsidRDefault="00CD1F63" w:rsidP="00167325">
      <w:pPr>
        <w:pStyle w:val="ListParagraph"/>
        <w:ind w:left="1080"/>
        <w:jc w:val="both"/>
        <w:rPr>
          <w:rFonts w:ascii="Arial" w:hAnsi="Arial" w:cs="Arial"/>
          <w:sz w:val="24"/>
          <w:szCs w:val="24"/>
        </w:rPr>
      </w:pPr>
      <w:r w:rsidRPr="000B7968">
        <w:rPr>
          <w:rFonts w:ascii="Arial" w:hAnsi="Arial" w:cs="Arial"/>
          <w:sz w:val="24"/>
          <w:szCs w:val="24"/>
        </w:rPr>
        <w:t>Generally accepted auditing standards as set forth by the American Institute of Certified Public Accountants, the standards for financial audits set forth in the U. S. General Accounting Office’s (GAO) Government Auditing Standards the provisions of the federal Single Audit Act of 1984</w:t>
      </w:r>
      <w:r w:rsidR="000D6B26">
        <w:rPr>
          <w:rFonts w:ascii="Arial" w:hAnsi="Arial" w:cs="Arial"/>
          <w:sz w:val="24"/>
          <w:szCs w:val="24"/>
        </w:rPr>
        <w:t xml:space="preserve"> (as amended in 1996)</w:t>
      </w:r>
      <w:r w:rsidRPr="000B7968">
        <w:rPr>
          <w:rFonts w:ascii="Arial" w:hAnsi="Arial" w:cs="Arial"/>
          <w:sz w:val="24"/>
          <w:szCs w:val="24"/>
        </w:rPr>
        <w:t xml:space="preserve"> and the provisions of U. S. Office of Management and Budget (OMB) </w:t>
      </w:r>
      <w:r w:rsidR="007611D9">
        <w:rPr>
          <w:rFonts w:ascii="Arial" w:hAnsi="Arial" w:cs="Arial"/>
          <w:sz w:val="24"/>
          <w:szCs w:val="24"/>
        </w:rPr>
        <w:t>U.S. Office of Management and Budget (OMB) Uniform Administrative Requirements, Cost Principles, and Audit Requirements for Federal Awards (Uniform Guidance).</w:t>
      </w:r>
      <w:r w:rsidRPr="000B7968">
        <w:rPr>
          <w:rFonts w:ascii="Arial" w:hAnsi="Arial" w:cs="Arial"/>
          <w:sz w:val="24"/>
          <w:szCs w:val="24"/>
        </w:rPr>
        <w:t>, Audits of State and Local Governments as well as the following additional requirements:</w:t>
      </w:r>
    </w:p>
    <w:p w14:paraId="21934E0C" w14:textId="77777777" w:rsidR="00CD1F63" w:rsidRPr="000B7968" w:rsidRDefault="00CD1F63" w:rsidP="00167325">
      <w:pPr>
        <w:pStyle w:val="ListParagraph"/>
        <w:ind w:left="1080"/>
        <w:jc w:val="both"/>
        <w:rPr>
          <w:rFonts w:ascii="Arial" w:hAnsi="Arial" w:cs="Arial"/>
          <w:sz w:val="24"/>
          <w:szCs w:val="24"/>
        </w:rPr>
      </w:pPr>
    </w:p>
    <w:p w14:paraId="2B25E2F3" w14:textId="77777777" w:rsidR="00CD1F63" w:rsidRPr="000B7968" w:rsidRDefault="00CD1F63" w:rsidP="00167325">
      <w:pPr>
        <w:pStyle w:val="ListParagraph"/>
        <w:ind w:left="1080"/>
        <w:jc w:val="both"/>
        <w:rPr>
          <w:rFonts w:ascii="Arial" w:hAnsi="Arial" w:cs="Arial"/>
          <w:sz w:val="24"/>
          <w:szCs w:val="24"/>
        </w:rPr>
      </w:pPr>
      <w:r w:rsidRPr="000B7968">
        <w:rPr>
          <w:rFonts w:ascii="Arial" w:hAnsi="Arial" w:cs="Arial"/>
          <w:sz w:val="24"/>
          <w:szCs w:val="24"/>
        </w:rPr>
        <w:t>Examination for compliance with procedures established by City Charter, and Ordinance or, where applicable, State and Federal laws or regulations, including the Texas Code of Criminal Procedures; and</w:t>
      </w:r>
    </w:p>
    <w:p w14:paraId="67804DC8" w14:textId="77777777" w:rsidR="00CD1F63" w:rsidRPr="000B7968" w:rsidRDefault="00CD1F63" w:rsidP="00167325">
      <w:pPr>
        <w:pStyle w:val="ListParagraph"/>
        <w:ind w:left="1080"/>
        <w:rPr>
          <w:rFonts w:ascii="Arial" w:hAnsi="Arial" w:cs="Arial"/>
          <w:sz w:val="24"/>
          <w:szCs w:val="24"/>
        </w:rPr>
      </w:pPr>
    </w:p>
    <w:p w14:paraId="4034D2C3" w14:textId="77777777" w:rsidR="00CD1F63" w:rsidRPr="000B7968" w:rsidRDefault="00CD1F63" w:rsidP="00167325">
      <w:pPr>
        <w:pStyle w:val="ListParagraph"/>
        <w:ind w:left="1080"/>
        <w:jc w:val="both"/>
        <w:rPr>
          <w:rFonts w:ascii="Arial" w:hAnsi="Arial" w:cs="Arial"/>
          <w:sz w:val="24"/>
          <w:szCs w:val="24"/>
        </w:rPr>
      </w:pPr>
      <w:r w:rsidRPr="000B7968">
        <w:rPr>
          <w:rFonts w:ascii="Arial" w:hAnsi="Arial" w:cs="Arial"/>
          <w:sz w:val="24"/>
          <w:szCs w:val="24"/>
        </w:rPr>
        <w:t>Standards set forth in the government Finance Officers Association’s (GFOA) Governmental Accounting, Auditing and Financial Reporting and standards for the GFOA’s Certificate for achievement for Excellence in Financial Reporting program.</w:t>
      </w:r>
    </w:p>
    <w:p w14:paraId="45866C44" w14:textId="77777777" w:rsidR="00CD1F63" w:rsidRPr="000B7968" w:rsidRDefault="00CD1F63" w:rsidP="00167325">
      <w:pPr>
        <w:pStyle w:val="ListParagraph"/>
        <w:ind w:left="1080"/>
        <w:rPr>
          <w:rFonts w:ascii="Arial" w:hAnsi="Arial" w:cs="Arial"/>
          <w:sz w:val="24"/>
          <w:szCs w:val="24"/>
        </w:rPr>
      </w:pPr>
    </w:p>
    <w:p w14:paraId="50F435FB" w14:textId="77777777" w:rsidR="00CD1F63" w:rsidRPr="000B7968" w:rsidRDefault="00CD1F63" w:rsidP="00167325">
      <w:pPr>
        <w:pStyle w:val="ListParagraph"/>
        <w:numPr>
          <w:ilvl w:val="0"/>
          <w:numId w:val="2"/>
        </w:numPr>
        <w:rPr>
          <w:rFonts w:ascii="Arial" w:hAnsi="Arial" w:cs="Arial"/>
          <w:b/>
          <w:sz w:val="24"/>
          <w:szCs w:val="24"/>
        </w:rPr>
      </w:pPr>
      <w:r w:rsidRPr="000B7968">
        <w:rPr>
          <w:rFonts w:ascii="Arial" w:hAnsi="Arial" w:cs="Arial"/>
          <w:b/>
          <w:sz w:val="24"/>
          <w:szCs w:val="24"/>
        </w:rPr>
        <w:t>REPORTS TO BE ISSUED</w:t>
      </w:r>
    </w:p>
    <w:p w14:paraId="43C7D0C0" w14:textId="77777777" w:rsidR="00CD1F63" w:rsidRPr="000B7968" w:rsidRDefault="00CD1F63" w:rsidP="00167325">
      <w:pPr>
        <w:ind w:left="1080"/>
        <w:jc w:val="both"/>
        <w:rPr>
          <w:rFonts w:ascii="Arial" w:hAnsi="Arial" w:cs="Arial"/>
          <w:sz w:val="24"/>
          <w:szCs w:val="24"/>
        </w:rPr>
      </w:pPr>
      <w:r w:rsidRPr="000B7968">
        <w:rPr>
          <w:rFonts w:ascii="Arial" w:hAnsi="Arial" w:cs="Arial"/>
          <w:sz w:val="24"/>
          <w:szCs w:val="24"/>
        </w:rPr>
        <w:t>Following the completion of the audit of the fiscal year’s financial statements the auditor shall issue:</w:t>
      </w:r>
    </w:p>
    <w:p w14:paraId="63A0252C" w14:textId="77777777" w:rsidR="00CD1F63" w:rsidRPr="000B7968" w:rsidRDefault="00CD1F63" w:rsidP="00167325">
      <w:pPr>
        <w:pStyle w:val="ListParagraph"/>
        <w:numPr>
          <w:ilvl w:val="0"/>
          <w:numId w:val="3"/>
        </w:numPr>
        <w:jc w:val="both"/>
        <w:rPr>
          <w:rFonts w:ascii="Arial" w:hAnsi="Arial" w:cs="Arial"/>
          <w:sz w:val="24"/>
          <w:szCs w:val="24"/>
        </w:rPr>
      </w:pPr>
      <w:r w:rsidRPr="000B7968">
        <w:rPr>
          <w:rFonts w:ascii="Arial" w:hAnsi="Arial" w:cs="Arial"/>
          <w:sz w:val="24"/>
          <w:szCs w:val="24"/>
        </w:rPr>
        <w:t>A report on the fair presentation of the financial statements in conformity with general accepted accounting principles.</w:t>
      </w:r>
    </w:p>
    <w:p w14:paraId="11BEF782" w14:textId="77777777" w:rsidR="00CD1F63" w:rsidRPr="000B7968" w:rsidRDefault="00CD1F63" w:rsidP="00167325">
      <w:pPr>
        <w:pStyle w:val="ListParagraph"/>
        <w:numPr>
          <w:ilvl w:val="0"/>
          <w:numId w:val="3"/>
        </w:numPr>
        <w:jc w:val="both"/>
        <w:rPr>
          <w:rFonts w:ascii="Arial" w:hAnsi="Arial" w:cs="Arial"/>
          <w:sz w:val="24"/>
          <w:szCs w:val="24"/>
        </w:rPr>
      </w:pPr>
      <w:r w:rsidRPr="000B7968">
        <w:rPr>
          <w:rFonts w:ascii="Arial" w:hAnsi="Arial" w:cs="Arial"/>
          <w:sz w:val="24"/>
          <w:szCs w:val="24"/>
        </w:rPr>
        <w:t>A report on the internal control structure based on the auditor’s understanding of the control structure and assessment of control risk.</w:t>
      </w:r>
    </w:p>
    <w:p w14:paraId="6629E6A1" w14:textId="77777777" w:rsidR="00CD1F63" w:rsidRPr="000B7968" w:rsidRDefault="00CD1F63" w:rsidP="00167325">
      <w:pPr>
        <w:ind w:left="1080"/>
        <w:jc w:val="both"/>
        <w:rPr>
          <w:rFonts w:ascii="Arial" w:hAnsi="Arial" w:cs="Arial"/>
          <w:sz w:val="24"/>
          <w:szCs w:val="24"/>
        </w:rPr>
      </w:pPr>
      <w:r w:rsidRPr="000B7968">
        <w:rPr>
          <w:rFonts w:ascii="Arial" w:hAnsi="Arial" w:cs="Arial"/>
          <w:sz w:val="24"/>
          <w:szCs w:val="24"/>
        </w:rPr>
        <w:t>In the required report on internal control, the auditor shall communicate any reportable conditions found during the audit.  A reportable condition shall be defined as a significant deficiency in the design or operation of the internal control structure, which could adversely affect the organization’s ability to record, process, summarize, and report financial data consistent with the assertion of management in the financial statements.</w:t>
      </w:r>
    </w:p>
    <w:p w14:paraId="7081955D" w14:textId="77777777" w:rsidR="00CD1F63" w:rsidRPr="000B7968" w:rsidRDefault="00CD1F63" w:rsidP="00167325">
      <w:pPr>
        <w:ind w:left="1080"/>
        <w:jc w:val="both"/>
        <w:rPr>
          <w:rFonts w:ascii="Arial" w:hAnsi="Arial" w:cs="Arial"/>
          <w:sz w:val="24"/>
          <w:szCs w:val="24"/>
        </w:rPr>
      </w:pPr>
      <w:r w:rsidRPr="000B7968">
        <w:rPr>
          <w:rFonts w:ascii="Arial" w:hAnsi="Arial" w:cs="Arial"/>
          <w:sz w:val="24"/>
          <w:szCs w:val="24"/>
        </w:rPr>
        <w:lastRenderedPageBreak/>
        <w:t>Reportable conditions that are also material weaknesses shall be identified as such in the report.</w:t>
      </w:r>
    </w:p>
    <w:p w14:paraId="364BF9B0" w14:textId="77777777" w:rsidR="00CD1F63" w:rsidRPr="000B7968" w:rsidRDefault="00CD1F63" w:rsidP="00167325">
      <w:pPr>
        <w:ind w:left="1080"/>
        <w:jc w:val="both"/>
        <w:rPr>
          <w:rFonts w:ascii="Arial" w:hAnsi="Arial" w:cs="Arial"/>
          <w:sz w:val="24"/>
          <w:szCs w:val="24"/>
        </w:rPr>
      </w:pPr>
      <w:r w:rsidRPr="000B7968">
        <w:rPr>
          <w:rFonts w:ascii="Arial" w:hAnsi="Arial" w:cs="Arial"/>
          <w:sz w:val="24"/>
          <w:szCs w:val="24"/>
        </w:rPr>
        <w:t>Non-reportable conditions discovered by the auditors shall be reported in the separate letter to management, which shall be referred to in the reports on internal controls.</w:t>
      </w:r>
    </w:p>
    <w:p w14:paraId="1BB693CE" w14:textId="77777777" w:rsidR="00CD1F63" w:rsidRPr="000B7968" w:rsidRDefault="00CD1F63" w:rsidP="00167325">
      <w:pPr>
        <w:pStyle w:val="ListParagraph"/>
        <w:numPr>
          <w:ilvl w:val="0"/>
          <w:numId w:val="3"/>
        </w:numPr>
        <w:jc w:val="both"/>
        <w:rPr>
          <w:rFonts w:ascii="Arial" w:hAnsi="Arial" w:cs="Arial"/>
          <w:sz w:val="24"/>
          <w:szCs w:val="24"/>
        </w:rPr>
      </w:pPr>
      <w:r w:rsidRPr="000B7968">
        <w:rPr>
          <w:rFonts w:ascii="Arial" w:hAnsi="Arial" w:cs="Arial"/>
          <w:sz w:val="24"/>
          <w:szCs w:val="24"/>
        </w:rPr>
        <w:t>A report on compliance with applicable laws and regulations.</w:t>
      </w:r>
    </w:p>
    <w:p w14:paraId="46510886" w14:textId="77777777" w:rsidR="00CD1F63" w:rsidRPr="000B7968" w:rsidRDefault="00CD1F63" w:rsidP="00167325">
      <w:pPr>
        <w:ind w:left="1080"/>
        <w:jc w:val="both"/>
        <w:rPr>
          <w:rFonts w:ascii="Arial" w:hAnsi="Arial" w:cs="Arial"/>
          <w:sz w:val="24"/>
          <w:szCs w:val="24"/>
        </w:rPr>
      </w:pPr>
      <w:r w:rsidRPr="000B7968">
        <w:rPr>
          <w:rFonts w:ascii="Arial" w:hAnsi="Arial" w:cs="Arial"/>
          <w:sz w:val="24"/>
          <w:szCs w:val="24"/>
        </w:rPr>
        <w:t>The report on compliance shall include all material instances of noncompliance.  All non-material instances of noncompliance shall be reported in a separate management letter, which shall be referred to in the report on compliance.</w:t>
      </w:r>
    </w:p>
    <w:p w14:paraId="2DC0C97C" w14:textId="77777777" w:rsidR="00CD1F63" w:rsidRPr="000B7968" w:rsidRDefault="00CD1F63" w:rsidP="00167325">
      <w:pPr>
        <w:pStyle w:val="ListParagraph"/>
        <w:numPr>
          <w:ilvl w:val="0"/>
          <w:numId w:val="3"/>
        </w:numPr>
        <w:jc w:val="both"/>
        <w:rPr>
          <w:rFonts w:ascii="Arial" w:hAnsi="Arial" w:cs="Arial"/>
          <w:sz w:val="24"/>
          <w:szCs w:val="24"/>
        </w:rPr>
      </w:pPr>
      <w:r w:rsidRPr="000B7968">
        <w:rPr>
          <w:rFonts w:ascii="Arial" w:hAnsi="Arial" w:cs="Arial"/>
          <w:sz w:val="24"/>
          <w:szCs w:val="24"/>
        </w:rPr>
        <w:t xml:space="preserve">Reports required by OMB </w:t>
      </w:r>
      <w:r w:rsidR="007611D9">
        <w:rPr>
          <w:rFonts w:ascii="Arial" w:hAnsi="Arial" w:cs="Arial"/>
          <w:sz w:val="24"/>
          <w:szCs w:val="24"/>
        </w:rPr>
        <w:t>Uniform Guidance</w:t>
      </w:r>
      <w:r w:rsidRPr="000B7968">
        <w:rPr>
          <w:rFonts w:ascii="Arial" w:hAnsi="Arial" w:cs="Arial"/>
          <w:sz w:val="24"/>
          <w:szCs w:val="24"/>
        </w:rPr>
        <w:t>, if required.</w:t>
      </w:r>
    </w:p>
    <w:p w14:paraId="57FE547D" w14:textId="77777777" w:rsidR="00CD1F63" w:rsidRPr="000B7968" w:rsidRDefault="00CD1F63" w:rsidP="00167325">
      <w:pPr>
        <w:pStyle w:val="ListParagraph"/>
        <w:numPr>
          <w:ilvl w:val="1"/>
          <w:numId w:val="3"/>
        </w:numPr>
        <w:jc w:val="both"/>
        <w:rPr>
          <w:rFonts w:ascii="Arial" w:hAnsi="Arial" w:cs="Arial"/>
          <w:sz w:val="24"/>
          <w:szCs w:val="24"/>
        </w:rPr>
      </w:pPr>
      <w:r w:rsidRPr="000B7968">
        <w:rPr>
          <w:rFonts w:ascii="Arial" w:hAnsi="Arial" w:cs="Arial"/>
          <w:sz w:val="24"/>
          <w:szCs w:val="24"/>
        </w:rPr>
        <w:t>Report on the status of internal controls relative to the financial statements and major programs.</w:t>
      </w:r>
    </w:p>
    <w:p w14:paraId="52FC3353" w14:textId="77777777" w:rsidR="00CD1F63" w:rsidRPr="000B7968" w:rsidRDefault="00CD1F63" w:rsidP="00167325">
      <w:pPr>
        <w:pStyle w:val="ListParagraph"/>
        <w:numPr>
          <w:ilvl w:val="1"/>
          <w:numId w:val="3"/>
        </w:numPr>
        <w:jc w:val="both"/>
        <w:rPr>
          <w:rFonts w:ascii="Arial" w:hAnsi="Arial" w:cs="Arial"/>
          <w:sz w:val="24"/>
          <w:szCs w:val="24"/>
        </w:rPr>
      </w:pPr>
      <w:r w:rsidRPr="000B7968">
        <w:rPr>
          <w:rFonts w:ascii="Arial" w:hAnsi="Arial" w:cs="Arial"/>
          <w:sz w:val="24"/>
          <w:szCs w:val="24"/>
        </w:rPr>
        <w:t>Compliance report that describes the degree to which the recipient has complied with laws, regulations, and the terms and conditions of the federal assistance awards.</w:t>
      </w:r>
    </w:p>
    <w:p w14:paraId="3049D0EB" w14:textId="77777777" w:rsidR="00CD1F63" w:rsidRPr="000B7968" w:rsidRDefault="00CD1F63" w:rsidP="00167325">
      <w:pPr>
        <w:pStyle w:val="ListParagraph"/>
        <w:numPr>
          <w:ilvl w:val="1"/>
          <w:numId w:val="3"/>
        </w:numPr>
        <w:jc w:val="both"/>
        <w:rPr>
          <w:rFonts w:ascii="Arial" w:hAnsi="Arial" w:cs="Arial"/>
          <w:sz w:val="24"/>
          <w:szCs w:val="24"/>
        </w:rPr>
      </w:pPr>
      <w:r w:rsidRPr="000B7968">
        <w:rPr>
          <w:rFonts w:ascii="Arial" w:hAnsi="Arial" w:cs="Arial"/>
          <w:sz w:val="24"/>
          <w:szCs w:val="24"/>
        </w:rPr>
        <w:t>Schedule of findings and questioned costs.</w:t>
      </w:r>
    </w:p>
    <w:p w14:paraId="1AE09214" w14:textId="77777777" w:rsidR="00CD1F63" w:rsidRPr="000B7968" w:rsidRDefault="00CD1F63" w:rsidP="00167325">
      <w:pPr>
        <w:pStyle w:val="ListParagraph"/>
        <w:numPr>
          <w:ilvl w:val="1"/>
          <w:numId w:val="3"/>
        </w:numPr>
        <w:jc w:val="both"/>
        <w:rPr>
          <w:rFonts w:ascii="Arial" w:hAnsi="Arial" w:cs="Arial"/>
          <w:sz w:val="24"/>
          <w:szCs w:val="24"/>
        </w:rPr>
      </w:pPr>
      <w:r w:rsidRPr="000B7968">
        <w:rPr>
          <w:rFonts w:ascii="Arial" w:hAnsi="Arial" w:cs="Arial"/>
          <w:sz w:val="24"/>
          <w:szCs w:val="24"/>
        </w:rPr>
        <w:t>List of major programs using the required ris</w:t>
      </w:r>
      <w:r w:rsidR="006745C1" w:rsidRPr="000B7968">
        <w:rPr>
          <w:rFonts w:ascii="Arial" w:hAnsi="Arial" w:cs="Arial"/>
          <w:sz w:val="24"/>
          <w:szCs w:val="24"/>
        </w:rPr>
        <w:t>k</w:t>
      </w:r>
      <w:r w:rsidRPr="000B7968">
        <w:rPr>
          <w:rFonts w:ascii="Arial" w:hAnsi="Arial" w:cs="Arial"/>
          <w:sz w:val="24"/>
          <w:szCs w:val="24"/>
        </w:rPr>
        <w:t>-based methodology</w:t>
      </w:r>
    </w:p>
    <w:p w14:paraId="3450C06A" w14:textId="77777777" w:rsidR="00CD1F63" w:rsidRPr="000B7968" w:rsidRDefault="00CD1F63" w:rsidP="00167325">
      <w:pPr>
        <w:pStyle w:val="ListParagraph"/>
        <w:numPr>
          <w:ilvl w:val="1"/>
          <w:numId w:val="3"/>
        </w:numPr>
        <w:jc w:val="both"/>
        <w:rPr>
          <w:rFonts w:ascii="Arial" w:hAnsi="Arial" w:cs="Arial"/>
          <w:sz w:val="24"/>
          <w:szCs w:val="24"/>
        </w:rPr>
      </w:pPr>
      <w:r w:rsidRPr="000B7968">
        <w:rPr>
          <w:rFonts w:ascii="Arial" w:hAnsi="Arial" w:cs="Arial"/>
          <w:sz w:val="24"/>
          <w:szCs w:val="24"/>
        </w:rPr>
        <w:t>Determination concerning federal programs as to whether the recipient of the federal award is a “high risk” or “low risk”.</w:t>
      </w:r>
    </w:p>
    <w:p w14:paraId="18F2705C" w14:textId="77777777" w:rsidR="002F6A2A" w:rsidRPr="000B7968" w:rsidRDefault="002F6A2A" w:rsidP="00167325">
      <w:pPr>
        <w:jc w:val="both"/>
        <w:rPr>
          <w:rFonts w:ascii="Arial" w:hAnsi="Arial" w:cs="Arial"/>
          <w:sz w:val="24"/>
          <w:szCs w:val="24"/>
        </w:rPr>
      </w:pPr>
    </w:p>
    <w:p w14:paraId="27CD48B3" w14:textId="77777777" w:rsidR="007E2410" w:rsidRDefault="002F6A2A" w:rsidP="007E2410">
      <w:pPr>
        <w:jc w:val="both"/>
        <w:rPr>
          <w:rFonts w:ascii="Arial" w:hAnsi="Arial" w:cs="Arial"/>
          <w:sz w:val="24"/>
          <w:szCs w:val="24"/>
        </w:rPr>
      </w:pPr>
      <w:r w:rsidRPr="000B7968">
        <w:rPr>
          <w:rFonts w:ascii="Arial" w:hAnsi="Arial" w:cs="Arial"/>
          <w:sz w:val="24"/>
          <w:szCs w:val="24"/>
        </w:rPr>
        <w:t>Auditors shall be required to make an immediate written report of all irregularities and illegal acts or indications of illegal acts of which they become aware to the Finance Director</w:t>
      </w:r>
      <w:r w:rsidR="002A7B4E">
        <w:rPr>
          <w:rFonts w:ascii="Arial" w:hAnsi="Arial" w:cs="Arial"/>
          <w:sz w:val="24"/>
          <w:szCs w:val="24"/>
        </w:rPr>
        <w:t xml:space="preserve"> and the City Manager</w:t>
      </w:r>
      <w:r w:rsidR="007E2410">
        <w:rPr>
          <w:rFonts w:ascii="Arial" w:hAnsi="Arial" w:cs="Arial"/>
          <w:sz w:val="24"/>
          <w:szCs w:val="24"/>
        </w:rPr>
        <w:t>.</w:t>
      </w:r>
    </w:p>
    <w:p w14:paraId="096AB540" w14:textId="77777777" w:rsidR="002F6A2A" w:rsidRPr="007E2410" w:rsidRDefault="002F6A2A" w:rsidP="007E2410">
      <w:pPr>
        <w:jc w:val="both"/>
        <w:rPr>
          <w:rFonts w:ascii="Arial" w:hAnsi="Arial" w:cs="Arial"/>
          <w:sz w:val="24"/>
          <w:szCs w:val="24"/>
        </w:rPr>
      </w:pPr>
      <w:r w:rsidRPr="000B7968">
        <w:rPr>
          <w:rFonts w:ascii="Arial" w:hAnsi="Arial" w:cs="Arial"/>
          <w:b/>
          <w:sz w:val="24"/>
          <w:szCs w:val="24"/>
        </w:rPr>
        <w:t>SPECIAL CONSIDERATIONS</w:t>
      </w:r>
    </w:p>
    <w:p w14:paraId="5DB810E5" w14:textId="77777777" w:rsidR="002F6A2A" w:rsidRPr="000B7968" w:rsidRDefault="002F6A2A" w:rsidP="005A35B9">
      <w:pPr>
        <w:ind w:left="720"/>
        <w:jc w:val="both"/>
        <w:rPr>
          <w:rFonts w:ascii="Arial" w:hAnsi="Arial" w:cs="Arial"/>
          <w:sz w:val="24"/>
          <w:szCs w:val="24"/>
        </w:rPr>
      </w:pPr>
      <w:r w:rsidRPr="000B7968">
        <w:rPr>
          <w:rFonts w:ascii="Arial" w:hAnsi="Arial" w:cs="Arial"/>
          <w:sz w:val="24"/>
          <w:szCs w:val="24"/>
        </w:rPr>
        <w:t xml:space="preserve">The City </w:t>
      </w:r>
      <w:r w:rsidR="00167325" w:rsidRPr="000B7968">
        <w:rPr>
          <w:rFonts w:ascii="Arial" w:hAnsi="Arial" w:cs="Arial"/>
          <w:sz w:val="24"/>
          <w:szCs w:val="24"/>
        </w:rPr>
        <w:t>may</w:t>
      </w:r>
      <w:r w:rsidRPr="000B7968">
        <w:rPr>
          <w:rFonts w:ascii="Arial" w:hAnsi="Arial" w:cs="Arial"/>
          <w:sz w:val="24"/>
          <w:szCs w:val="24"/>
        </w:rPr>
        <w:t xml:space="preserve"> send it comprehensive annual financial report to the government Finance Officers Association of the United Stated and Canada for review in their Certificate of Achievement for Excellence in financial Reporting program.  It is anticipated that the auditor will be required to provide some assistance to the City to meet the requirements of that program.  It is important that the auditor be familiar with the Comprehensive Annual Financial Report (CA</w:t>
      </w:r>
      <w:r w:rsidR="006745C1" w:rsidRPr="000B7968">
        <w:rPr>
          <w:rFonts w:ascii="Arial" w:hAnsi="Arial" w:cs="Arial"/>
          <w:sz w:val="24"/>
          <w:szCs w:val="24"/>
        </w:rPr>
        <w:t xml:space="preserve">FR) </w:t>
      </w:r>
      <w:r w:rsidRPr="000B7968">
        <w:rPr>
          <w:rFonts w:ascii="Arial" w:hAnsi="Arial" w:cs="Arial"/>
          <w:sz w:val="24"/>
          <w:szCs w:val="24"/>
        </w:rPr>
        <w:t>program.</w:t>
      </w:r>
    </w:p>
    <w:p w14:paraId="796D0751" w14:textId="77777777" w:rsidR="002F6A2A" w:rsidRDefault="002F6A2A" w:rsidP="002F6A2A">
      <w:pPr>
        <w:ind w:left="720"/>
        <w:rPr>
          <w:rFonts w:ascii="Arial" w:hAnsi="Arial" w:cs="Arial"/>
          <w:sz w:val="24"/>
          <w:szCs w:val="24"/>
        </w:rPr>
      </w:pPr>
    </w:p>
    <w:p w14:paraId="66BE9E5E" w14:textId="77777777" w:rsidR="008A5742" w:rsidRDefault="008A5742" w:rsidP="002F6A2A">
      <w:pPr>
        <w:ind w:left="720"/>
        <w:rPr>
          <w:rFonts w:ascii="Arial" w:hAnsi="Arial" w:cs="Arial"/>
          <w:sz w:val="24"/>
          <w:szCs w:val="24"/>
        </w:rPr>
      </w:pPr>
    </w:p>
    <w:p w14:paraId="39CE6460" w14:textId="77777777" w:rsidR="008A5742" w:rsidRPr="000B7968" w:rsidRDefault="008A5742" w:rsidP="002F6A2A">
      <w:pPr>
        <w:ind w:left="720"/>
        <w:rPr>
          <w:rFonts w:ascii="Arial" w:hAnsi="Arial" w:cs="Arial"/>
          <w:sz w:val="24"/>
          <w:szCs w:val="24"/>
        </w:rPr>
      </w:pPr>
    </w:p>
    <w:p w14:paraId="3DED83C0" w14:textId="77777777" w:rsidR="002F6A2A" w:rsidRPr="000B7968" w:rsidRDefault="007E2410" w:rsidP="0027443D">
      <w:pPr>
        <w:pStyle w:val="ListParagraph"/>
        <w:numPr>
          <w:ilvl w:val="0"/>
          <w:numId w:val="2"/>
        </w:numPr>
        <w:ind w:left="450"/>
        <w:rPr>
          <w:rFonts w:ascii="Arial" w:hAnsi="Arial" w:cs="Arial"/>
          <w:b/>
          <w:sz w:val="24"/>
          <w:szCs w:val="24"/>
        </w:rPr>
      </w:pPr>
      <w:r>
        <w:rPr>
          <w:rFonts w:ascii="Arial" w:hAnsi="Arial" w:cs="Arial"/>
          <w:b/>
          <w:sz w:val="24"/>
          <w:szCs w:val="24"/>
        </w:rPr>
        <w:tab/>
      </w:r>
      <w:r w:rsidR="002F6A2A" w:rsidRPr="000B7968">
        <w:rPr>
          <w:rFonts w:ascii="Arial" w:hAnsi="Arial" w:cs="Arial"/>
          <w:b/>
          <w:sz w:val="24"/>
          <w:szCs w:val="24"/>
        </w:rPr>
        <w:t>WORKING PAPER RETENTION AND ACCESS TO WORKING PAPERS</w:t>
      </w:r>
    </w:p>
    <w:p w14:paraId="5BE44486" w14:textId="77777777" w:rsidR="002F6A2A" w:rsidRPr="000B7968" w:rsidRDefault="002F6A2A" w:rsidP="005A35B9">
      <w:pPr>
        <w:ind w:left="720"/>
        <w:jc w:val="both"/>
        <w:rPr>
          <w:rFonts w:ascii="Arial" w:hAnsi="Arial" w:cs="Arial"/>
          <w:sz w:val="24"/>
          <w:szCs w:val="24"/>
        </w:rPr>
      </w:pPr>
      <w:r w:rsidRPr="000B7968">
        <w:rPr>
          <w:rFonts w:ascii="Arial" w:hAnsi="Arial" w:cs="Arial"/>
          <w:sz w:val="24"/>
          <w:szCs w:val="24"/>
        </w:rPr>
        <w:t>All working papers and reports must be retained at the auditor’s expense for a minimum of five (5) years, unless the firm is notified in writing by the City of the need to extend the retention period.  The auditor will be required to make working papers available, upon request to the following parties or their designees:  City Of Lamesa; federal grant agencies and other federal agencies; State of Texas grant agencies and other State of Texas agencies; and auditors of entities of which the</w:t>
      </w:r>
      <w:r w:rsidR="009F13B3" w:rsidRPr="000B7968">
        <w:rPr>
          <w:rFonts w:ascii="Arial" w:hAnsi="Arial" w:cs="Arial"/>
          <w:sz w:val="24"/>
          <w:szCs w:val="24"/>
        </w:rPr>
        <w:t xml:space="preserve"> City is sub</w:t>
      </w:r>
      <w:r w:rsidR="007E2410">
        <w:rPr>
          <w:rFonts w:ascii="Arial" w:hAnsi="Arial" w:cs="Arial"/>
          <w:sz w:val="24"/>
          <w:szCs w:val="24"/>
        </w:rPr>
        <w:t>-</w:t>
      </w:r>
      <w:r w:rsidR="009F13B3" w:rsidRPr="000B7968">
        <w:rPr>
          <w:rFonts w:ascii="Arial" w:hAnsi="Arial" w:cs="Arial"/>
          <w:sz w:val="24"/>
          <w:szCs w:val="24"/>
        </w:rPr>
        <w:t>recipient of grant funds.</w:t>
      </w:r>
    </w:p>
    <w:p w14:paraId="5F25B879" w14:textId="77777777" w:rsidR="00391D85" w:rsidRPr="000B7968" w:rsidRDefault="00273BBC" w:rsidP="009F13B3">
      <w:pPr>
        <w:tabs>
          <w:tab w:val="left" w:pos="-180"/>
          <w:tab w:val="left" w:pos="90"/>
        </w:tabs>
        <w:ind w:left="720"/>
        <w:rPr>
          <w:rFonts w:ascii="Arial" w:hAnsi="Arial" w:cs="Arial"/>
          <w:sz w:val="24"/>
          <w:szCs w:val="24"/>
        </w:rPr>
      </w:pPr>
      <w:r w:rsidRPr="000B7968">
        <w:rPr>
          <w:rFonts w:ascii="Arial" w:hAnsi="Arial" w:cs="Arial"/>
          <w:sz w:val="24"/>
          <w:szCs w:val="24"/>
        </w:rPr>
        <w:t>I</w:t>
      </w:r>
      <w:r w:rsidR="00391D85" w:rsidRPr="000B7968">
        <w:rPr>
          <w:rFonts w:ascii="Arial" w:hAnsi="Arial" w:cs="Arial"/>
          <w:sz w:val="24"/>
          <w:szCs w:val="24"/>
        </w:rPr>
        <w:t>n addition, the firm shall respond to the reasonable inquiries of successor auditors and allow successor auditors to review working papers relating to matters of continuing accounting significance.</w:t>
      </w:r>
    </w:p>
    <w:p w14:paraId="4522D419" w14:textId="77777777" w:rsidR="00391D85" w:rsidRPr="000B7968" w:rsidRDefault="00391D85" w:rsidP="00391D85">
      <w:pPr>
        <w:ind w:left="90" w:firstLine="90"/>
        <w:rPr>
          <w:rFonts w:ascii="Arial" w:hAnsi="Arial" w:cs="Arial"/>
          <w:sz w:val="24"/>
          <w:szCs w:val="24"/>
        </w:rPr>
      </w:pPr>
    </w:p>
    <w:p w14:paraId="642F8A43" w14:textId="77777777" w:rsidR="00391D85" w:rsidRPr="000B7968" w:rsidRDefault="00391D85" w:rsidP="00391D85">
      <w:pPr>
        <w:ind w:hanging="360"/>
        <w:rPr>
          <w:rFonts w:ascii="Arial" w:hAnsi="Arial" w:cs="Arial"/>
          <w:b/>
          <w:sz w:val="24"/>
          <w:szCs w:val="24"/>
        </w:rPr>
      </w:pPr>
      <w:r w:rsidRPr="000B7968">
        <w:rPr>
          <w:rFonts w:ascii="Arial" w:hAnsi="Arial" w:cs="Arial"/>
          <w:b/>
          <w:sz w:val="24"/>
          <w:szCs w:val="24"/>
        </w:rPr>
        <w:t>III.</w:t>
      </w:r>
      <w:r w:rsidRPr="000B7968">
        <w:rPr>
          <w:rFonts w:ascii="Arial" w:hAnsi="Arial" w:cs="Arial"/>
          <w:b/>
          <w:sz w:val="24"/>
          <w:szCs w:val="24"/>
        </w:rPr>
        <w:tab/>
        <w:t>DESCRIPTION OF THE GOVERNMENT</w:t>
      </w:r>
    </w:p>
    <w:p w14:paraId="0ED81B9D" w14:textId="77777777" w:rsidR="00391D85" w:rsidRPr="000B7968" w:rsidRDefault="00391D85" w:rsidP="00AD303C">
      <w:pPr>
        <w:pStyle w:val="ListParagraph"/>
        <w:numPr>
          <w:ilvl w:val="3"/>
          <w:numId w:val="3"/>
        </w:numPr>
        <w:ind w:left="90"/>
        <w:rPr>
          <w:rFonts w:ascii="Arial" w:hAnsi="Arial" w:cs="Arial"/>
          <w:b/>
          <w:sz w:val="24"/>
          <w:szCs w:val="24"/>
        </w:rPr>
      </w:pPr>
      <w:r w:rsidRPr="000B7968">
        <w:rPr>
          <w:rFonts w:ascii="Arial" w:hAnsi="Arial" w:cs="Arial"/>
          <w:b/>
          <w:sz w:val="24"/>
          <w:szCs w:val="24"/>
        </w:rPr>
        <w:t>NA</w:t>
      </w:r>
      <w:r w:rsidR="00612939">
        <w:rPr>
          <w:rFonts w:ascii="Arial" w:hAnsi="Arial" w:cs="Arial"/>
          <w:b/>
          <w:sz w:val="24"/>
          <w:szCs w:val="24"/>
        </w:rPr>
        <w:t>ME AND TELEPHONE NUMBER OF CONT</w:t>
      </w:r>
      <w:r w:rsidRPr="000B7968">
        <w:rPr>
          <w:rFonts w:ascii="Arial" w:hAnsi="Arial" w:cs="Arial"/>
          <w:b/>
          <w:sz w:val="24"/>
          <w:szCs w:val="24"/>
        </w:rPr>
        <w:t>ACT</w:t>
      </w:r>
    </w:p>
    <w:p w14:paraId="13A7FF66" w14:textId="467528F6" w:rsidR="00391D85" w:rsidRPr="000B7968" w:rsidRDefault="007E2410" w:rsidP="00AA05BB">
      <w:pPr>
        <w:jc w:val="both"/>
        <w:rPr>
          <w:rFonts w:ascii="Arial" w:hAnsi="Arial" w:cs="Arial"/>
          <w:sz w:val="24"/>
          <w:szCs w:val="24"/>
        </w:rPr>
      </w:pPr>
      <w:r>
        <w:rPr>
          <w:rFonts w:ascii="Arial" w:hAnsi="Arial" w:cs="Arial"/>
          <w:sz w:val="24"/>
          <w:szCs w:val="24"/>
        </w:rPr>
        <w:t>The auditor’s principal cont</w:t>
      </w:r>
      <w:r w:rsidR="00391D85" w:rsidRPr="000B7968">
        <w:rPr>
          <w:rFonts w:ascii="Arial" w:hAnsi="Arial" w:cs="Arial"/>
          <w:sz w:val="24"/>
          <w:szCs w:val="24"/>
        </w:rPr>
        <w:t xml:space="preserve">act with the </w:t>
      </w:r>
      <w:r w:rsidR="003770CD" w:rsidRPr="000B7968">
        <w:rPr>
          <w:rFonts w:ascii="Arial" w:hAnsi="Arial" w:cs="Arial"/>
          <w:sz w:val="24"/>
          <w:szCs w:val="24"/>
        </w:rPr>
        <w:t>city</w:t>
      </w:r>
      <w:r w:rsidR="00391D85" w:rsidRPr="000B7968">
        <w:rPr>
          <w:rFonts w:ascii="Arial" w:hAnsi="Arial" w:cs="Arial"/>
          <w:sz w:val="24"/>
          <w:szCs w:val="24"/>
        </w:rPr>
        <w:t xml:space="preserve"> will be </w:t>
      </w:r>
      <w:r>
        <w:rPr>
          <w:rFonts w:ascii="Arial" w:hAnsi="Arial" w:cs="Arial"/>
          <w:sz w:val="24"/>
          <w:szCs w:val="24"/>
        </w:rPr>
        <w:t>M</w:t>
      </w:r>
      <w:r w:rsidR="00A445EF">
        <w:rPr>
          <w:rFonts w:ascii="Arial" w:hAnsi="Arial" w:cs="Arial"/>
          <w:sz w:val="24"/>
          <w:szCs w:val="24"/>
        </w:rPr>
        <w:t>r. Joe Hines</w:t>
      </w:r>
      <w:r w:rsidR="00391D85" w:rsidRPr="000B7968">
        <w:rPr>
          <w:rFonts w:ascii="Arial" w:hAnsi="Arial" w:cs="Arial"/>
          <w:sz w:val="24"/>
          <w:szCs w:val="24"/>
        </w:rPr>
        <w:t xml:space="preserve">, City Manager, or designated representative, who will coordinate the assistance to be provided by the </w:t>
      </w:r>
      <w:r w:rsidR="003770CD" w:rsidRPr="000B7968">
        <w:rPr>
          <w:rFonts w:ascii="Arial" w:hAnsi="Arial" w:cs="Arial"/>
          <w:sz w:val="24"/>
          <w:szCs w:val="24"/>
        </w:rPr>
        <w:t>city</w:t>
      </w:r>
      <w:r w:rsidR="00391D85" w:rsidRPr="000B7968">
        <w:rPr>
          <w:rFonts w:ascii="Arial" w:hAnsi="Arial" w:cs="Arial"/>
          <w:sz w:val="24"/>
          <w:szCs w:val="24"/>
        </w:rPr>
        <w:t xml:space="preserve"> to the auditor.  The telephone num</w:t>
      </w:r>
      <w:r>
        <w:rPr>
          <w:rFonts w:ascii="Arial" w:hAnsi="Arial" w:cs="Arial"/>
          <w:sz w:val="24"/>
          <w:szCs w:val="24"/>
        </w:rPr>
        <w:t>ber for the City is 806-872-4321</w:t>
      </w:r>
      <w:r w:rsidR="00391D85" w:rsidRPr="000B7968">
        <w:rPr>
          <w:rFonts w:ascii="Arial" w:hAnsi="Arial" w:cs="Arial"/>
          <w:sz w:val="24"/>
          <w:szCs w:val="24"/>
        </w:rPr>
        <w:t>.</w:t>
      </w:r>
    </w:p>
    <w:p w14:paraId="2EFDA9B9" w14:textId="77777777" w:rsidR="00391D85" w:rsidRPr="000B7968" w:rsidRDefault="00391D85" w:rsidP="00AA05BB">
      <w:pPr>
        <w:pStyle w:val="ListParagraph"/>
        <w:numPr>
          <w:ilvl w:val="3"/>
          <w:numId w:val="3"/>
        </w:numPr>
        <w:ind w:left="90"/>
        <w:jc w:val="both"/>
        <w:rPr>
          <w:rFonts w:ascii="Arial" w:hAnsi="Arial" w:cs="Arial"/>
          <w:b/>
          <w:sz w:val="24"/>
          <w:szCs w:val="24"/>
        </w:rPr>
      </w:pPr>
      <w:r w:rsidRPr="000B7968">
        <w:rPr>
          <w:rFonts w:ascii="Arial" w:hAnsi="Arial" w:cs="Arial"/>
          <w:b/>
          <w:sz w:val="24"/>
          <w:szCs w:val="24"/>
        </w:rPr>
        <w:t>BACKGROUND INFORMATION</w:t>
      </w:r>
    </w:p>
    <w:p w14:paraId="5464E47D" w14:textId="77777777" w:rsidR="00391D85" w:rsidRPr="000B7968" w:rsidRDefault="00391D85" w:rsidP="00AA05BB">
      <w:pPr>
        <w:jc w:val="both"/>
        <w:rPr>
          <w:rFonts w:ascii="Arial" w:hAnsi="Arial" w:cs="Arial"/>
          <w:sz w:val="24"/>
          <w:szCs w:val="24"/>
        </w:rPr>
      </w:pPr>
      <w:r w:rsidRPr="000B7968">
        <w:rPr>
          <w:rFonts w:ascii="Arial" w:hAnsi="Arial" w:cs="Arial"/>
          <w:sz w:val="24"/>
          <w:szCs w:val="24"/>
        </w:rPr>
        <w:t>The City operates under the City Council/Manager form of government as established by its charter.  There is one Assistant City Managers as well as various department heads.</w:t>
      </w:r>
    </w:p>
    <w:p w14:paraId="3D9E77C9" w14:textId="05348D0B" w:rsidR="00391D85" w:rsidRPr="000B7968" w:rsidRDefault="00391D85" w:rsidP="00AA05BB">
      <w:pPr>
        <w:jc w:val="both"/>
        <w:rPr>
          <w:rFonts w:ascii="Arial" w:hAnsi="Arial" w:cs="Arial"/>
          <w:sz w:val="24"/>
          <w:szCs w:val="24"/>
        </w:rPr>
      </w:pPr>
      <w:r w:rsidRPr="000B7968">
        <w:rPr>
          <w:rFonts w:ascii="Arial" w:hAnsi="Arial" w:cs="Arial"/>
          <w:sz w:val="24"/>
          <w:szCs w:val="24"/>
        </w:rPr>
        <w:t xml:space="preserve">The </w:t>
      </w:r>
      <w:r w:rsidR="003770CD" w:rsidRPr="000B7968">
        <w:rPr>
          <w:rFonts w:ascii="Arial" w:hAnsi="Arial" w:cs="Arial"/>
          <w:sz w:val="24"/>
          <w:szCs w:val="24"/>
        </w:rPr>
        <w:t>city</w:t>
      </w:r>
      <w:r w:rsidRPr="000B7968">
        <w:rPr>
          <w:rFonts w:ascii="Arial" w:hAnsi="Arial" w:cs="Arial"/>
          <w:sz w:val="24"/>
          <w:szCs w:val="24"/>
        </w:rPr>
        <w:t xml:space="preserve"> serves an area of </w:t>
      </w:r>
      <w:r w:rsidR="00AA05BB" w:rsidRPr="000B7968">
        <w:rPr>
          <w:rFonts w:ascii="Arial" w:hAnsi="Arial" w:cs="Arial"/>
          <w:sz w:val="24"/>
          <w:szCs w:val="24"/>
        </w:rPr>
        <w:t>7.5</w:t>
      </w:r>
      <w:r w:rsidRPr="000B7968">
        <w:rPr>
          <w:rFonts w:ascii="Arial" w:hAnsi="Arial" w:cs="Arial"/>
          <w:sz w:val="24"/>
          <w:szCs w:val="24"/>
        </w:rPr>
        <w:t xml:space="preserve"> square miles with an estimated population of</w:t>
      </w:r>
      <w:r w:rsidR="007E2410">
        <w:rPr>
          <w:rFonts w:ascii="Arial" w:hAnsi="Arial" w:cs="Arial"/>
          <w:sz w:val="24"/>
          <w:szCs w:val="24"/>
        </w:rPr>
        <w:t xml:space="preserve"> </w:t>
      </w:r>
      <w:r w:rsidR="0044104D">
        <w:rPr>
          <w:rFonts w:ascii="Arial" w:hAnsi="Arial" w:cs="Arial"/>
          <w:sz w:val="24"/>
          <w:szCs w:val="24"/>
        </w:rPr>
        <w:t>8,524</w:t>
      </w:r>
      <w:r w:rsidRPr="000B7968">
        <w:rPr>
          <w:rFonts w:ascii="Arial" w:hAnsi="Arial" w:cs="Arial"/>
          <w:sz w:val="24"/>
          <w:szCs w:val="24"/>
        </w:rPr>
        <w:t>.</w:t>
      </w:r>
      <w:r w:rsidR="00AA05BB" w:rsidRPr="000B7968">
        <w:rPr>
          <w:rFonts w:ascii="Arial" w:hAnsi="Arial" w:cs="Arial"/>
          <w:sz w:val="24"/>
          <w:szCs w:val="24"/>
        </w:rPr>
        <w:t xml:space="preserve">  </w:t>
      </w:r>
      <w:r w:rsidRPr="000B7968">
        <w:rPr>
          <w:rFonts w:ascii="Arial" w:hAnsi="Arial" w:cs="Arial"/>
          <w:sz w:val="24"/>
          <w:szCs w:val="24"/>
        </w:rPr>
        <w:t>The City’s fiscal year begins on October 1</w:t>
      </w:r>
      <w:r w:rsidR="007E2410" w:rsidRPr="007E2410">
        <w:rPr>
          <w:rFonts w:ascii="Arial" w:hAnsi="Arial" w:cs="Arial"/>
          <w:sz w:val="24"/>
          <w:szCs w:val="24"/>
          <w:vertAlign w:val="superscript"/>
        </w:rPr>
        <w:t>st</w:t>
      </w:r>
      <w:r w:rsidR="007E2410">
        <w:rPr>
          <w:rFonts w:ascii="Arial" w:hAnsi="Arial" w:cs="Arial"/>
          <w:sz w:val="24"/>
          <w:szCs w:val="24"/>
        </w:rPr>
        <w:t xml:space="preserve"> </w:t>
      </w:r>
      <w:r w:rsidRPr="000B7968">
        <w:rPr>
          <w:rFonts w:ascii="Arial" w:hAnsi="Arial" w:cs="Arial"/>
          <w:sz w:val="24"/>
          <w:szCs w:val="24"/>
        </w:rPr>
        <w:t>and ends on September 30</w:t>
      </w:r>
      <w:r w:rsidR="007E2410" w:rsidRPr="007E2410">
        <w:rPr>
          <w:rFonts w:ascii="Arial" w:hAnsi="Arial" w:cs="Arial"/>
          <w:sz w:val="24"/>
          <w:szCs w:val="24"/>
          <w:vertAlign w:val="superscript"/>
        </w:rPr>
        <w:t>th</w:t>
      </w:r>
      <w:r w:rsidR="007E2410">
        <w:rPr>
          <w:rFonts w:ascii="Arial" w:hAnsi="Arial" w:cs="Arial"/>
          <w:sz w:val="24"/>
          <w:szCs w:val="24"/>
        </w:rPr>
        <w:t>.</w:t>
      </w:r>
    </w:p>
    <w:p w14:paraId="036634D6" w14:textId="77777777" w:rsidR="00391D85" w:rsidRPr="000B7968" w:rsidRDefault="00391D85" w:rsidP="00AA05BB">
      <w:pPr>
        <w:jc w:val="both"/>
        <w:rPr>
          <w:rFonts w:ascii="Arial" w:hAnsi="Arial" w:cs="Arial"/>
          <w:sz w:val="24"/>
          <w:szCs w:val="24"/>
        </w:rPr>
      </w:pPr>
      <w:r w:rsidRPr="000B7968">
        <w:rPr>
          <w:rFonts w:ascii="Arial" w:hAnsi="Arial" w:cs="Arial"/>
          <w:sz w:val="24"/>
          <w:szCs w:val="24"/>
        </w:rPr>
        <w:t>The City provides the following services to its citizens:  public safety, public works, parks and recreation, water and sewer utilities</w:t>
      </w:r>
      <w:r w:rsidR="00AA05BB" w:rsidRPr="000B7968">
        <w:rPr>
          <w:rFonts w:ascii="Arial" w:hAnsi="Arial" w:cs="Arial"/>
          <w:sz w:val="24"/>
          <w:szCs w:val="24"/>
        </w:rPr>
        <w:t xml:space="preserve">, </w:t>
      </w:r>
      <w:r w:rsidR="00C8231C" w:rsidRPr="000B7968">
        <w:rPr>
          <w:rFonts w:ascii="Arial" w:hAnsi="Arial" w:cs="Arial"/>
          <w:sz w:val="24"/>
          <w:szCs w:val="24"/>
        </w:rPr>
        <w:t>s</w:t>
      </w:r>
      <w:r w:rsidR="00AA05BB" w:rsidRPr="000B7968">
        <w:rPr>
          <w:rFonts w:ascii="Arial" w:hAnsi="Arial" w:cs="Arial"/>
          <w:sz w:val="24"/>
          <w:szCs w:val="24"/>
        </w:rPr>
        <w:t xml:space="preserve">olid </w:t>
      </w:r>
      <w:r w:rsidR="00C8231C" w:rsidRPr="000B7968">
        <w:rPr>
          <w:rFonts w:ascii="Arial" w:hAnsi="Arial" w:cs="Arial"/>
          <w:sz w:val="24"/>
          <w:szCs w:val="24"/>
        </w:rPr>
        <w:t>w</w:t>
      </w:r>
      <w:r w:rsidR="00AA05BB" w:rsidRPr="000B7968">
        <w:rPr>
          <w:rFonts w:ascii="Arial" w:hAnsi="Arial" w:cs="Arial"/>
          <w:sz w:val="24"/>
          <w:szCs w:val="24"/>
        </w:rPr>
        <w:t>aste landfill/collection operations</w:t>
      </w:r>
      <w:r w:rsidRPr="000B7968">
        <w:rPr>
          <w:rFonts w:ascii="Arial" w:hAnsi="Arial" w:cs="Arial"/>
          <w:sz w:val="24"/>
          <w:szCs w:val="24"/>
        </w:rPr>
        <w:t xml:space="preserve"> and general administrative services.</w:t>
      </w:r>
    </w:p>
    <w:p w14:paraId="0305AEEB" w14:textId="254EA47C" w:rsidR="00391D85" w:rsidRPr="000B7968" w:rsidRDefault="00391D85" w:rsidP="00AA05BB">
      <w:pPr>
        <w:jc w:val="both"/>
        <w:rPr>
          <w:rFonts w:ascii="Arial" w:hAnsi="Arial" w:cs="Arial"/>
          <w:sz w:val="24"/>
          <w:szCs w:val="24"/>
        </w:rPr>
      </w:pPr>
      <w:r w:rsidRPr="000B7968">
        <w:rPr>
          <w:rFonts w:ascii="Arial" w:hAnsi="Arial" w:cs="Arial"/>
          <w:sz w:val="24"/>
          <w:szCs w:val="24"/>
        </w:rPr>
        <w:t xml:space="preserve">The </w:t>
      </w:r>
      <w:r w:rsidR="003770CD" w:rsidRPr="000B7968">
        <w:rPr>
          <w:rFonts w:ascii="Arial" w:hAnsi="Arial" w:cs="Arial"/>
          <w:sz w:val="24"/>
          <w:szCs w:val="24"/>
        </w:rPr>
        <w:t>city</w:t>
      </w:r>
      <w:r w:rsidRPr="000B7968">
        <w:rPr>
          <w:rFonts w:ascii="Arial" w:hAnsi="Arial" w:cs="Arial"/>
          <w:sz w:val="24"/>
          <w:szCs w:val="24"/>
        </w:rPr>
        <w:t xml:space="preserve"> had a total payroll of $</w:t>
      </w:r>
      <w:r w:rsidR="000D6B26">
        <w:rPr>
          <w:rFonts w:ascii="Arial" w:hAnsi="Arial" w:cs="Arial"/>
          <w:sz w:val="24"/>
          <w:szCs w:val="24"/>
        </w:rPr>
        <w:t xml:space="preserve"> 3,</w:t>
      </w:r>
      <w:r w:rsidR="007D46BC">
        <w:rPr>
          <w:rFonts w:ascii="Arial" w:hAnsi="Arial" w:cs="Arial"/>
          <w:sz w:val="24"/>
          <w:szCs w:val="24"/>
        </w:rPr>
        <w:t>766,108</w:t>
      </w:r>
      <w:r w:rsidRPr="000B7968">
        <w:rPr>
          <w:rFonts w:ascii="Arial" w:hAnsi="Arial" w:cs="Arial"/>
          <w:sz w:val="24"/>
          <w:szCs w:val="24"/>
        </w:rPr>
        <w:t xml:space="preserve"> covering </w:t>
      </w:r>
      <w:r w:rsidR="00AF5D51" w:rsidRPr="000B7968">
        <w:rPr>
          <w:rFonts w:ascii="Arial" w:hAnsi="Arial" w:cs="Arial"/>
          <w:sz w:val="24"/>
          <w:szCs w:val="24"/>
        </w:rPr>
        <w:t>8</w:t>
      </w:r>
      <w:r w:rsidR="007D46BC">
        <w:rPr>
          <w:rFonts w:ascii="Arial" w:hAnsi="Arial" w:cs="Arial"/>
          <w:sz w:val="24"/>
          <w:szCs w:val="24"/>
        </w:rPr>
        <w:t>6</w:t>
      </w:r>
      <w:r w:rsidRPr="000B7968">
        <w:rPr>
          <w:rFonts w:ascii="Arial" w:hAnsi="Arial" w:cs="Arial"/>
          <w:sz w:val="24"/>
          <w:szCs w:val="24"/>
        </w:rPr>
        <w:t xml:space="preserve"> employees at September 30, 20</w:t>
      </w:r>
      <w:r w:rsidR="007D46BC">
        <w:rPr>
          <w:rFonts w:ascii="Arial" w:hAnsi="Arial" w:cs="Arial"/>
          <w:sz w:val="24"/>
          <w:szCs w:val="24"/>
        </w:rPr>
        <w:t>2</w:t>
      </w:r>
      <w:r w:rsidR="0044104D">
        <w:rPr>
          <w:rFonts w:ascii="Arial" w:hAnsi="Arial" w:cs="Arial"/>
          <w:sz w:val="24"/>
          <w:szCs w:val="24"/>
        </w:rPr>
        <w:t>2</w:t>
      </w:r>
      <w:r w:rsidRPr="000B7968">
        <w:rPr>
          <w:rFonts w:ascii="Arial" w:hAnsi="Arial" w:cs="Arial"/>
          <w:sz w:val="24"/>
          <w:szCs w:val="24"/>
        </w:rPr>
        <w:t>.</w:t>
      </w:r>
    </w:p>
    <w:p w14:paraId="0C141131" w14:textId="77777777" w:rsidR="00391D85" w:rsidRPr="000B7968" w:rsidRDefault="00391D85" w:rsidP="00AA05BB">
      <w:pPr>
        <w:jc w:val="both"/>
        <w:rPr>
          <w:rFonts w:ascii="Arial" w:hAnsi="Arial" w:cs="Arial"/>
          <w:sz w:val="24"/>
          <w:szCs w:val="24"/>
        </w:rPr>
      </w:pPr>
      <w:r w:rsidRPr="000B7968">
        <w:rPr>
          <w:rFonts w:ascii="Arial" w:hAnsi="Arial" w:cs="Arial"/>
          <w:sz w:val="24"/>
          <w:szCs w:val="24"/>
        </w:rPr>
        <w:t>The accounting and financial reporting functions of the City are centralized.</w:t>
      </w:r>
    </w:p>
    <w:p w14:paraId="78E43188" w14:textId="77777777" w:rsidR="00AA05BB" w:rsidRDefault="00AA05BB" w:rsidP="00AA05BB">
      <w:pPr>
        <w:jc w:val="both"/>
        <w:rPr>
          <w:rFonts w:ascii="Arial" w:hAnsi="Arial" w:cs="Arial"/>
          <w:sz w:val="24"/>
          <w:szCs w:val="24"/>
        </w:rPr>
      </w:pPr>
    </w:p>
    <w:p w14:paraId="654D3019" w14:textId="77777777" w:rsidR="00612939" w:rsidRDefault="00612939" w:rsidP="00AA05BB">
      <w:pPr>
        <w:jc w:val="both"/>
        <w:rPr>
          <w:rFonts w:ascii="Arial" w:hAnsi="Arial" w:cs="Arial"/>
          <w:sz w:val="24"/>
          <w:szCs w:val="24"/>
        </w:rPr>
      </w:pPr>
    </w:p>
    <w:p w14:paraId="5D3B09D2" w14:textId="77777777" w:rsidR="00612939" w:rsidRDefault="00612939" w:rsidP="00AA05BB">
      <w:pPr>
        <w:jc w:val="both"/>
        <w:rPr>
          <w:rFonts w:ascii="Arial" w:hAnsi="Arial" w:cs="Arial"/>
          <w:sz w:val="24"/>
          <w:szCs w:val="24"/>
        </w:rPr>
      </w:pPr>
    </w:p>
    <w:p w14:paraId="3CF495DB" w14:textId="77777777" w:rsidR="00391D85" w:rsidRPr="000B7968" w:rsidRDefault="00391D85" w:rsidP="00AD303C">
      <w:pPr>
        <w:pStyle w:val="ListParagraph"/>
        <w:numPr>
          <w:ilvl w:val="3"/>
          <w:numId w:val="3"/>
        </w:numPr>
        <w:ind w:left="90"/>
        <w:rPr>
          <w:rFonts w:ascii="Arial" w:hAnsi="Arial" w:cs="Arial"/>
          <w:b/>
          <w:sz w:val="24"/>
          <w:szCs w:val="24"/>
        </w:rPr>
      </w:pPr>
      <w:r w:rsidRPr="000B7968">
        <w:rPr>
          <w:rFonts w:ascii="Arial" w:hAnsi="Arial" w:cs="Arial"/>
          <w:b/>
          <w:sz w:val="24"/>
          <w:szCs w:val="24"/>
        </w:rPr>
        <w:t>FUND STRUCTURE</w:t>
      </w:r>
    </w:p>
    <w:p w14:paraId="0E25C0DD" w14:textId="72C2FD23" w:rsidR="00391D85" w:rsidRPr="000B7968" w:rsidRDefault="00391D85" w:rsidP="00391D85">
      <w:pPr>
        <w:rPr>
          <w:rFonts w:ascii="Arial" w:hAnsi="Arial" w:cs="Arial"/>
          <w:sz w:val="24"/>
          <w:szCs w:val="24"/>
        </w:rPr>
      </w:pPr>
      <w:r w:rsidRPr="000B7968">
        <w:rPr>
          <w:rFonts w:ascii="Arial" w:hAnsi="Arial" w:cs="Arial"/>
          <w:sz w:val="24"/>
          <w:szCs w:val="24"/>
        </w:rPr>
        <w:t>The City used the following fund types in its financial reporting for the fiscal year ending September 30, 20</w:t>
      </w:r>
      <w:r w:rsidR="007D46BC">
        <w:rPr>
          <w:rFonts w:ascii="Arial" w:hAnsi="Arial" w:cs="Arial"/>
          <w:sz w:val="24"/>
          <w:szCs w:val="24"/>
        </w:rPr>
        <w:t>2</w:t>
      </w:r>
      <w:r w:rsidR="001B0EFC">
        <w:rPr>
          <w:rFonts w:ascii="Arial" w:hAnsi="Arial" w:cs="Arial"/>
          <w:sz w:val="24"/>
          <w:szCs w:val="24"/>
        </w:rPr>
        <w:t>2</w:t>
      </w:r>
      <w:r w:rsidRPr="000B7968">
        <w:rPr>
          <w:rFonts w:ascii="Arial" w:hAnsi="Arial" w:cs="Arial"/>
          <w:sz w:val="24"/>
          <w:szCs w:val="24"/>
        </w:rPr>
        <w:t>:</w:t>
      </w:r>
    </w:p>
    <w:p w14:paraId="59648AA4" w14:textId="77777777" w:rsidR="00391D85" w:rsidRPr="000B7968" w:rsidRDefault="00391D85" w:rsidP="00391D85">
      <w:pPr>
        <w:rPr>
          <w:rFonts w:ascii="Arial" w:hAnsi="Arial" w:cs="Arial"/>
          <w:sz w:val="24"/>
          <w:szCs w:val="24"/>
        </w:rPr>
      </w:pPr>
      <w:r w:rsidRPr="000B7968">
        <w:rPr>
          <w:rFonts w:ascii="Arial" w:hAnsi="Arial" w:cs="Arial"/>
          <w:sz w:val="24"/>
          <w:szCs w:val="24"/>
        </w:rPr>
        <w:t>General Fund*</w:t>
      </w:r>
    </w:p>
    <w:p w14:paraId="0127A3CD" w14:textId="77777777" w:rsidR="00391D85" w:rsidRPr="000B7968" w:rsidRDefault="00391D85" w:rsidP="00391D85">
      <w:pPr>
        <w:rPr>
          <w:rFonts w:ascii="Arial" w:hAnsi="Arial" w:cs="Arial"/>
          <w:sz w:val="24"/>
          <w:szCs w:val="24"/>
        </w:rPr>
      </w:pPr>
      <w:r w:rsidRPr="000B7968">
        <w:rPr>
          <w:rFonts w:ascii="Arial" w:hAnsi="Arial" w:cs="Arial"/>
          <w:sz w:val="24"/>
          <w:szCs w:val="24"/>
        </w:rPr>
        <w:t>Special Revenue Fund</w:t>
      </w:r>
    </w:p>
    <w:p w14:paraId="68C3AA5D" w14:textId="77777777" w:rsidR="00391D85" w:rsidRPr="000B7968" w:rsidRDefault="00391D85" w:rsidP="00391D85">
      <w:pPr>
        <w:rPr>
          <w:rFonts w:ascii="Arial" w:hAnsi="Arial" w:cs="Arial"/>
          <w:sz w:val="24"/>
          <w:szCs w:val="24"/>
        </w:rPr>
      </w:pPr>
      <w:r w:rsidRPr="000B7968">
        <w:rPr>
          <w:rFonts w:ascii="Arial" w:hAnsi="Arial" w:cs="Arial"/>
          <w:sz w:val="24"/>
          <w:szCs w:val="24"/>
        </w:rPr>
        <w:t>Debt Service Fund*</w:t>
      </w:r>
    </w:p>
    <w:p w14:paraId="356BA926" w14:textId="77777777" w:rsidR="00391D85" w:rsidRPr="000B7968" w:rsidRDefault="00391D85" w:rsidP="00391D85">
      <w:pPr>
        <w:rPr>
          <w:rFonts w:ascii="Arial" w:hAnsi="Arial" w:cs="Arial"/>
          <w:sz w:val="24"/>
          <w:szCs w:val="24"/>
        </w:rPr>
      </w:pPr>
      <w:r w:rsidRPr="000B7968">
        <w:rPr>
          <w:rFonts w:ascii="Arial" w:hAnsi="Arial" w:cs="Arial"/>
          <w:sz w:val="24"/>
          <w:szCs w:val="24"/>
        </w:rPr>
        <w:t>Capital Projects Fund*</w:t>
      </w:r>
    </w:p>
    <w:p w14:paraId="7E44E34E" w14:textId="77777777" w:rsidR="00391D85" w:rsidRPr="000B7968" w:rsidRDefault="00391D85" w:rsidP="00391D85">
      <w:pPr>
        <w:rPr>
          <w:rFonts w:ascii="Arial" w:hAnsi="Arial" w:cs="Arial"/>
          <w:sz w:val="24"/>
          <w:szCs w:val="24"/>
        </w:rPr>
      </w:pPr>
      <w:r w:rsidRPr="000B7968">
        <w:rPr>
          <w:rFonts w:ascii="Arial" w:hAnsi="Arial" w:cs="Arial"/>
          <w:sz w:val="24"/>
          <w:szCs w:val="24"/>
        </w:rPr>
        <w:t>Enterprise Utility Fund*</w:t>
      </w:r>
    </w:p>
    <w:p w14:paraId="33D112A2" w14:textId="77777777" w:rsidR="00391D85" w:rsidRPr="000B7968" w:rsidRDefault="00391D85" w:rsidP="00391D85">
      <w:pPr>
        <w:rPr>
          <w:rFonts w:ascii="Arial" w:hAnsi="Arial" w:cs="Arial"/>
          <w:sz w:val="24"/>
          <w:szCs w:val="24"/>
        </w:rPr>
      </w:pPr>
      <w:r w:rsidRPr="000B7968">
        <w:rPr>
          <w:rFonts w:ascii="Arial" w:hAnsi="Arial" w:cs="Arial"/>
          <w:sz w:val="24"/>
          <w:szCs w:val="24"/>
        </w:rPr>
        <w:t>Agency Fund</w:t>
      </w:r>
    </w:p>
    <w:p w14:paraId="76C4AEE2" w14:textId="77777777" w:rsidR="00391D85" w:rsidRPr="000B7968" w:rsidRDefault="00391D85" w:rsidP="00391D85">
      <w:pPr>
        <w:rPr>
          <w:rFonts w:ascii="Arial" w:hAnsi="Arial" w:cs="Arial"/>
          <w:sz w:val="24"/>
          <w:szCs w:val="24"/>
        </w:rPr>
      </w:pPr>
      <w:r w:rsidRPr="000B7968">
        <w:rPr>
          <w:rFonts w:ascii="Arial" w:hAnsi="Arial" w:cs="Arial"/>
          <w:sz w:val="24"/>
          <w:szCs w:val="24"/>
        </w:rPr>
        <w:t>General Fixed Assets Account Group</w:t>
      </w:r>
    </w:p>
    <w:p w14:paraId="727612BA" w14:textId="77777777" w:rsidR="00391D85" w:rsidRPr="000B7968" w:rsidRDefault="00391D85" w:rsidP="00391D85">
      <w:pPr>
        <w:rPr>
          <w:rFonts w:ascii="Arial" w:hAnsi="Arial" w:cs="Arial"/>
          <w:sz w:val="24"/>
          <w:szCs w:val="24"/>
        </w:rPr>
      </w:pPr>
      <w:r w:rsidRPr="000B7968">
        <w:rPr>
          <w:rFonts w:ascii="Arial" w:hAnsi="Arial" w:cs="Arial"/>
          <w:sz w:val="24"/>
          <w:szCs w:val="24"/>
        </w:rPr>
        <w:t>General Long-Term Debt Account Group</w:t>
      </w:r>
    </w:p>
    <w:p w14:paraId="36B968E0" w14:textId="77777777" w:rsidR="00391D85" w:rsidRPr="000B7968" w:rsidRDefault="00391D85" w:rsidP="00391D85">
      <w:pPr>
        <w:rPr>
          <w:rFonts w:ascii="Arial" w:hAnsi="Arial" w:cs="Arial"/>
          <w:b/>
          <w:sz w:val="24"/>
          <w:szCs w:val="24"/>
        </w:rPr>
      </w:pPr>
      <w:r w:rsidRPr="000B7968">
        <w:rPr>
          <w:rFonts w:ascii="Arial" w:hAnsi="Arial" w:cs="Arial"/>
          <w:b/>
          <w:sz w:val="24"/>
          <w:szCs w:val="24"/>
        </w:rPr>
        <w:t>*Funds with legally adopted annual budgets.</w:t>
      </w:r>
    </w:p>
    <w:p w14:paraId="01F9243C" w14:textId="77777777" w:rsidR="00391D85" w:rsidRPr="000B7968" w:rsidRDefault="00391D85" w:rsidP="00391D85">
      <w:pPr>
        <w:ind w:left="720"/>
        <w:rPr>
          <w:rFonts w:ascii="Arial" w:hAnsi="Arial" w:cs="Arial"/>
          <w:sz w:val="24"/>
          <w:szCs w:val="24"/>
        </w:rPr>
      </w:pPr>
    </w:p>
    <w:p w14:paraId="4DEFB084" w14:textId="77777777" w:rsidR="00391D85" w:rsidRPr="000B7968" w:rsidRDefault="00391D85" w:rsidP="00AD303C">
      <w:pPr>
        <w:pStyle w:val="ListParagraph"/>
        <w:numPr>
          <w:ilvl w:val="3"/>
          <w:numId w:val="3"/>
        </w:numPr>
        <w:ind w:left="90"/>
        <w:rPr>
          <w:rFonts w:ascii="Arial" w:hAnsi="Arial" w:cs="Arial"/>
          <w:b/>
          <w:sz w:val="24"/>
          <w:szCs w:val="24"/>
        </w:rPr>
      </w:pPr>
      <w:r w:rsidRPr="000B7968">
        <w:rPr>
          <w:rFonts w:ascii="Arial" w:hAnsi="Arial" w:cs="Arial"/>
          <w:b/>
          <w:sz w:val="24"/>
          <w:szCs w:val="24"/>
        </w:rPr>
        <w:t>BUDGETARY BASIS OF ACCOUNTING</w:t>
      </w:r>
    </w:p>
    <w:p w14:paraId="7F53A3EC" w14:textId="77777777" w:rsidR="00391D85" w:rsidRPr="000B7968" w:rsidRDefault="00391D85" w:rsidP="00391D85">
      <w:pPr>
        <w:rPr>
          <w:rFonts w:ascii="Arial" w:hAnsi="Arial" w:cs="Arial"/>
          <w:sz w:val="24"/>
          <w:szCs w:val="24"/>
        </w:rPr>
      </w:pPr>
      <w:r w:rsidRPr="000B7968">
        <w:rPr>
          <w:rFonts w:ascii="Arial" w:hAnsi="Arial" w:cs="Arial"/>
          <w:sz w:val="24"/>
          <w:szCs w:val="24"/>
        </w:rPr>
        <w:t>All City of Lamesa funds are kept on a modified accrual basi</w:t>
      </w:r>
      <w:r w:rsidR="006745C1" w:rsidRPr="000B7968">
        <w:rPr>
          <w:rFonts w:ascii="Arial" w:hAnsi="Arial" w:cs="Arial"/>
          <w:sz w:val="24"/>
          <w:szCs w:val="24"/>
        </w:rPr>
        <w:t>s on the General Fund and Accrual basis on the Enterprise Fund</w:t>
      </w:r>
      <w:r w:rsidRPr="000B7968">
        <w:rPr>
          <w:rFonts w:ascii="Arial" w:hAnsi="Arial" w:cs="Arial"/>
          <w:sz w:val="24"/>
          <w:szCs w:val="24"/>
        </w:rPr>
        <w:t>.</w:t>
      </w:r>
    </w:p>
    <w:p w14:paraId="46C4A220" w14:textId="77777777" w:rsidR="006745C1" w:rsidRPr="000B7968" w:rsidRDefault="006745C1" w:rsidP="00391D85">
      <w:pPr>
        <w:rPr>
          <w:rFonts w:ascii="Arial" w:hAnsi="Arial" w:cs="Arial"/>
          <w:sz w:val="24"/>
          <w:szCs w:val="24"/>
        </w:rPr>
      </w:pPr>
    </w:p>
    <w:p w14:paraId="008C762D" w14:textId="77777777" w:rsidR="00391D85" w:rsidRPr="000B7968" w:rsidRDefault="00391D85" w:rsidP="00AD303C">
      <w:pPr>
        <w:pStyle w:val="ListParagraph"/>
        <w:numPr>
          <w:ilvl w:val="3"/>
          <w:numId w:val="3"/>
        </w:numPr>
        <w:ind w:left="90" w:hanging="90"/>
        <w:rPr>
          <w:rFonts w:ascii="Arial" w:hAnsi="Arial" w:cs="Arial"/>
          <w:b/>
          <w:sz w:val="24"/>
          <w:szCs w:val="24"/>
        </w:rPr>
      </w:pPr>
      <w:r w:rsidRPr="000B7968">
        <w:rPr>
          <w:rFonts w:ascii="Arial" w:hAnsi="Arial" w:cs="Arial"/>
          <w:b/>
          <w:sz w:val="24"/>
          <w:szCs w:val="24"/>
        </w:rPr>
        <w:t>FEDERAL AND STATE FINANCIAL ASSISTANCE</w:t>
      </w:r>
    </w:p>
    <w:p w14:paraId="279E59F1" w14:textId="7073B535" w:rsidR="00391D85" w:rsidRPr="000B7968" w:rsidRDefault="00391D85" w:rsidP="00391D85">
      <w:pPr>
        <w:rPr>
          <w:rFonts w:ascii="Arial" w:hAnsi="Arial" w:cs="Arial"/>
          <w:sz w:val="24"/>
          <w:szCs w:val="24"/>
        </w:rPr>
      </w:pPr>
      <w:r w:rsidRPr="000B7968">
        <w:rPr>
          <w:rFonts w:ascii="Arial" w:hAnsi="Arial" w:cs="Arial"/>
          <w:sz w:val="24"/>
          <w:szCs w:val="24"/>
        </w:rPr>
        <w:t>Du</w:t>
      </w:r>
      <w:r w:rsidR="009D13FC">
        <w:rPr>
          <w:rFonts w:ascii="Arial" w:hAnsi="Arial" w:cs="Arial"/>
          <w:sz w:val="24"/>
          <w:szCs w:val="24"/>
        </w:rPr>
        <w:t>ring the fiscal year 20</w:t>
      </w:r>
      <w:r w:rsidR="007D46BC">
        <w:rPr>
          <w:rFonts w:ascii="Arial" w:hAnsi="Arial" w:cs="Arial"/>
          <w:sz w:val="24"/>
          <w:szCs w:val="24"/>
        </w:rPr>
        <w:t>2</w:t>
      </w:r>
      <w:r w:rsidR="0044104D">
        <w:rPr>
          <w:rFonts w:ascii="Arial" w:hAnsi="Arial" w:cs="Arial"/>
          <w:sz w:val="24"/>
          <w:szCs w:val="24"/>
        </w:rPr>
        <w:t>1-2022</w:t>
      </w:r>
      <w:r w:rsidRPr="000B7968">
        <w:rPr>
          <w:rFonts w:ascii="Arial" w:hAnsi="Arial" w:cs="Arial"/>
          <w:sz w:val="24"/>
          <w:szCs w:val="24"/>
        </w:rPr>
        <w:t>, the City of L</w:t>
      </w:r>
      <w:r w:rsidR="00414F16">
        <w:rPr>
          <w:rFonts w:ascii="Arial" w:hAnsi="Arial" w:cs="Arial"/>
          <w:sz w:val="24"/>
          <w:szCs w:val="24"/>
        </w:rPr>
        <w:t xml:space="preserve">amesa expects to receive funds </w:t>
      </w:r>
      <w:r w:rsidRPr="000B7968">
        <w:rPr>
          <w:rFonts w:ascii="Arial" w:hAnsi="Arial" w:cs="Arial"/>
          <w:sz w:val="24"/>
          <w:szCs w:val="24"/>
        </w:rPr>
        <w:t>from the following:</w:t>
      </w:r>
    </w:p>
    <w:p w14:paraId="00ED31DF" w14:textId="77777777" w:rsidR="00391D85" w:rsidRPr="000B7968" w:rsidRDefault="00391D85" w:rsidP="00391D85">
      <w:pPr>
        <w:ind w:left="720"/>
        <w:rPr>
          <w:rFonts w:ascii="Arial" w:hAnsi="Arial" w:cs="Arial"/>
          <w:sz w:val="24"/>
          <w:szCs w:val="24"/>
        </w:rPr>
      </w:pPr>
    </w:p>
    <w:p w14:paraId="269EE349" w14:textId="77777777" w:rsidR="00CD6B9B" w:rsidRPr="00BA1D4E" w:rsidRDefault="00323055" w:rsidP="00BA1D4E">
      <w:pPr>
        <w:pStyle w:val="ListParagraph"/>
        <w:numPr>
          <w:ilvl w:val="0"/>
          <w:numId w:val="4"/>
        </w:numPr>
        <w:rPr>
          <w:rFonts w:ascii="Arial" w:hAnsi="Arial" w:cs="Arial"/>
          <w:sz w:val="24"/>
          <w:szCs w:val="24"/>
        </w:rPr>
      </w:pPr>
      <w:r>
        <w:rPr>
          <w:rFonts w:ascii="Arial" w:hAnsi="Arial" w:cs="Arial"/>
          <w:sz w:val="24"/>
          <w:szCs w:val="24"/>
        </w:rPr>
        <w:t>Texas Department of A</w:t>
      </w:r>
      <w:r w:rsidR="00612939">
        <w:rPr>
          <w:rFonts w:ascii="Arial" w:hAnsi="Arial" w:cs="Arial"/>
          <w:sz w:val="24"/>
          <w:szCs w:val="24"/>
        </w:rPr>
        <w:t>griculture CDBG</w:t>
      </w:r>
      <w:r w:rsidR="00CD6B9B" w:rsidRPr="000B7968">
        <w:rPr>
          <w:rFonts w:ascii="Arial" w:hAnsi="Arial" w:cs="Arial"/>
          <w:sz w:val="24"/>
          <w:szCs w:val="24"/>
        </w:rPr>
        <w:tab/>
      </w:r>
      <w:r w:rsidR="000B7968">
        <w:rPr>
          <w:rFonts w:ascii="Arial" w:hAnsi="Arial" w:cs="Arial"/>
          <w:sz w:val="24"/>
          <w:szCs w:val="24"/>
        </w:rPr>
        <w:tab/>
      </w:r>
      <w:r w:rsidR="00CD6B9B" w:rsidRPr="000B7968">
        <w:rPr>
          <w:rFonts w:ascii="Arial" w:hAnsi="Arial" w:cs="Arial"/>
          <w:sz w:val="24"/>
          <w:szCs w:val="24"/>
        </w:rPr>
        <w:t>$</w:t>
      </w:r>
      <w:r w:rsidR="00612939">
        <w:rPr>
          <w:rFonts w:ascii="Arial" w:hAnsi="Arial" w:cs="Arial"/>
          <w:sz w:val="24"/>
          <w:szCs w:val="24"/>
        </w:rPr>
        <w:t>315,000.00</w:t>
      </w:r>
    </w:p>
    <w:p w14:paraId="38822A3F" w14:textId="1A30E27F" w:rsidR="00CD6B9B" w:rsidRDefault="00CD6B9B" w:rsidP="00391D85">
      <w:pPr>
        <w:pStyle w:val="ListParagraph"/>
        <w:numPr>
          <w:ilvl w:val="0"/>
          <w:numId w:val="4"/>
        </w:numPr>
        <w:rPr>
          <w:rFonts w:ascii="Arial" w:hAnsi="Arial" w:cs="Arial"/>
          <w:sz w:val="24"/>
          <w:szCs w:val="24"/>
        </w:rPr>
      </w:pPr>
      <w:r w:rsidRPr="000B7968">
        <w:rPr>
          <w:rFonts w:ascii="Arial" w:hAnsi="Arial" w:cs="Arial"/>
          <w:sz w:val="24"/>
          <w:szCs w:val="24"/>
        </w:rPr>
        <w:t>Housing Authority- Section 8</w:t>
      </w:r>
      <w:r w:rsidRPr="000B7968">
        <w:rPr>
          <w:rFonts w:ascii="Arial" w:hAnsi="Arial" w:cs="Arial"/>
          <w:sz w:val="24"/>
          <w:szCs w:val="24"/>
        </w:rPr>
        <w:tab/>
      </w:r>
      <w:r w:rsidRPr="000B7968">
        <w:rPr>
          <w:rFonts w:ascii="Arial" w:hAnsi="Arial" w:cs="Arial"/>
          <w:sz w:val="24"/>
          <w:szCs w:val="24"/>
        </w:rPr>
        <w:tab/>
      </w:r>
      <w:r w:rsidR="000B7968">
        <w:rPr>
          <w:rFonts w:ascii="Arial" w:hAnsi="Arial" w:cs="Arial"/>
          <w:sz w:val="24"/>
          <w:szCs w:val="24"/>
        </w:rPr>
        <w:tab/>
      </w:r>
      <w:r w:rsidRPr="00AC382A">
        <w:rPr>
          <w:rFonts w:ascii="Arial" w:hAnsi="Arial" w:cs="Arial"/>
          <w:sz w:val="24"/>
          <w:szCs w:val="24"/>
        </w:rPr>
        <w:t>$</w:t>
      </w:r>
      <w:r w:rsidR="00AC382A" w:rsidRPr="00AC382A">
        <w:rPr>
          <w:rFonts w:ascii="Arial" w:hAnsi="Arial" w:cs="Arial"/>
          <w:sz w:val="24"/>
          <w:szCs w:val="24"/>
        </w:rPr>
        <w:t>4</w:t>
      </w:r>
      <w:r w:rsidR="0044104D">
        <w:rPr>
          <w:rFonts w:ascii="Arial" w:hAnsi="Arial" w:cs="Arial"/>
          <w:sz w:val="24"/>
          <w:szCs w:val="24"/>
        </w:rPr>
        <w:t>56,947.00</w:t>
      </w:r>
    </w:p>
    <w:p w14:paraId="749B7B7D" w14:textId="77777777" w:rsidR="008A5742" w:rsidRDefault="008A5742" w:rsidP="008A5742">
      <w:pPr>
        <w:rPr>
          <w:rFonts w:ascii="Arial" w:hAnsi="Arial" w:cs="Arial"/>
          <w:sz w:val="24"/>
          <w:szCs w:val="24"/>
        </w:rPr>
      </w:pPr>
    </w:p>
    <w:p w14:paraId="0BDD6AFE" w14:textId="77777777" w:rsidR="008A5742" w:rsidRDefault="008A5742" w:rsidP="008A5742">
      <w:pPr>
        <w:rPr>
          <w:rFonts w:ascii="Arial" w:hAnsi="Arial" w:cs="Arial"/>
          <w:sz w:val="24"/>
          <w:szCs w:val="24"/>
        </w:rPr>
      </w:pPr>
    </w:p>
    <w:p w14:paraId="485E3A0F" w14:textId="77777777" w:rsidR="008A5742" w:rsidRPr="008A5742" w:rsidRDefault="008A5742" w:rsidP="008A5742">
      <w:pPr>
        <w:rPr>
          <w:rFonts w:ascii="Arial" w:hAnsi="Arial" w:cs="Arial"/>
          <w:sz w:val="24"/>
          <w:szCs w:val="24"/>
        </w:rPr>
      </w:pPr>
    </w:p>
    <w:p w14:paraId="61E63C98" w14:textId="77777777" w:rsidR="00CD6B9B" w:rsidRPr="000B7968" w:rsidRDefault="00CD6B9B" w:rsidP="00CD6B9B">
      <w:pPr>
        <w:pStyle w:val="ListParagraph"/>
        <w:ind w:left="1440"/>
        <w:rPr>
          <w:rFonts w:ascii="Arial" w:hAnsi="Arial" w:cs="Arial"/>
          <w:sz w:val="24"/>
          <w:szCs w:val="24"/>
        </w:rPr>
      </w:pPr>
    </w:p>
    <w:p w14:paraId="58AF89AE" w14:textId="77777777" w:rsidR="00391D85" w:rsidRPr="000B7968" w:rsidRDefault="00391D85" w:rsidP="00AD303C">
      <w:pPr>
        <w:pStyle w:val="ListParagraph"/>
        <w:numPr>
          <w:ilvl w:val="3"/>
          <w:numId w:val="3"/>
        </w:numPr>
        <w:ind w:left="180" w:hanging="90"/>
        <w:rPr>
          <w:rFonts w:ascii="Arial" w:hAnsi="Arial" w:cs="Arial"/>
          <w:b/>
          <w:sz w:val="24"/>
          <w:szCs w:val="24"/>
        </w:rPr>
      </w:pPr>
      <w:r w:rsidRPr="000B7968">
        <w:rPr>
          <w:rFonts w:ascii="Arial" w:hAnsi="Arial" w:cs="Arial"/>
          <w:b/>
          <w:sz w:val="24"/>
          <w:szCs w:val="24"/>
        </w:rPr>
        <w:t>THE CITY PARTICIPATES IN THE FOLLOWING PENSION PLAN:</w:t>
      </w:r>
    </w:p>
    <w:p w14:paraId="6141B8B8" w14:textId="77777777" w:rsidR="00391D85" w:rsidRPr="000B7968" w:rsidRDefault="00391D85" w:rsidP="00391D85">
      <w:pPr>
        <w:rPr>
          <w:rFonts w:ascii="Arial" w:hAnsi="Arial" w:cs="Arial"/>
          <w:sz w:val="24"/>
          <w:szCs w:val="24"/>
        </w:rPr>
      </w:pPr>
      <w:r w:rsidRPr="000B7968">
        <w:rPr>
          <w:rFonts w:ascii="Arial" w:hAnsi="Arial" w:cs="Arial"/>
          <w:sz w:val="24"/>
          <w:szCs w:val="24"/>
        </w:rPr>
        <w:t>Texas Municipal Retirement System</w:t>
      </w:r>
    </w:p>
    <w:p w14:paraId="315842E3" w14:textId="77777777" w:rsidR="006F6EAA" w:rsidRPr="000B7968" w:rsidRDefault="006F6EAA" w:rsidP="00391D85">
      <w:pPr>
        <w:rPr>
          <w:rFonts w:ascii="Arial" w:hAnsi="Arial" w:cs="Arial"/>
          <w:sz w:val="24"/>
          <w:szCs w:val="24"/>
        </w:rPr>
      </w:pPr>
      <w:r w:rsidRPr="000B7968">
        <w:rPr>
          <w:rFonts w:ascii="Arial" w:hAnsi="Arial" w:cs="Arial"/>
          <w:sz w:val="24"/>
          <w:szCs w:val="24"/>
        </w:rPr>
        <w:t>I.C.M.A.</w:t>
      </w:r>
      <w:r w:rsidR="002115DB" w:rsidRPr="000B7968">
        <w:rPr>
          <w:rFonts w:ascii="Arial" w:hAnsi="Arial" w:cs="Arial"/>
          <w:sz w:val="24"/>
          <w:szCs w:val="24"/>
        </w:rPr>
        <w:t xml:space="preserve">  401 (k)</w:t>
      </w:r>
    </w:p>
    <w:p w14:paraId="220AC25A" w14:textId="77777777" w:rsidR="00391D85" w:rsidRPr="000B7968" w:rsidRDefault="00391D85" w:rsidP="00391D85">
      <w:pPr>
        <w:ind w:left="720"/>
        <w:rPr>
          <w:rFonts w:ascii="Arial" w:hAnsi="Arial" w:cs="Arial"/>
          <w:sz w:val="24"/>
          <w:szCs w:val="24"/>
        </w:rPr>
      </w:pPr>
    </w:p>
    <w:p w14:paraId="11CEBFE7" w14:textId="77777777" w:rsidR="00391D85" w:rsidRPr="000B7968" w:rsidRDefault="00391D85" w:rsidP="00AD303C">
      <w:pPr>
        <w:pStyle w:val="ListParagraph"/>
        <w:numPr>
          <w:ilvl w:val="3"/>
          <w:numId w:val="3"/>
        </w:numPr>
        <w:ind w:left="810" w:hanging="720"/>
        <w:rPr>
          <w:rFonts w:ascii="Arial" w:hAnsi="Arial" w:cs="Arial"/>
          <w:b/>
          <w:sz w:val="24"/>
          <w:szCs w:val="24"/>
        </w:rPr>
      </w:pPr>
      <w:r w:rsidRPr="000B7968">
        <w:rPr>
          <w:rFonts w:ascii="Arial" w:hAnsi="Arial" w:cs="Arial"/>
          <w:b/>
          <w:sz w:val="24"/>
          <w:szCs w:val="24"/>
        </w:rPr>
        <w:t>COMPONENT UNITS</w:t>
      </w:r>
    </w:p>
    <w:p w14:paraId="43A4C627" w14:textId="77777777" w:rsidR="00391D85" w:rsidRPr="000B7968" w:rsidRDefault="00391D85" w:rsidP="007D7B5A">
      <w:pPr>
        <w:jc w:val="both"/>
        <w:rPr>
          <w:rFonts w:ascii="Arial" w:hAnsi="Arial" w:cs="Arial"/>
          <w:sz w:val="24"/>
          <w:szCs w:val="24"/>
        </w:rPr>
      </w:pPr>
      <w:r w:rsidRPr="000B7968">
        <w:rPr>
          <w:rFonts w:ascii="Arial" w:hAnsi="Arial" w:cs="Arial"/>
          <w:sz w:val="24"/>
          <w:szCs w:val="24"/>
        </w:rPr>
        <w:t xml:space="preserve">The financial reporting entity includes all the funds and account groups of the primary government.  The City of Lamesa has </w:t>
      </w:r>
      <w:r w:rsidR="008A5742">
        <w:rPr>
          <w:rFonts w:ascii="Arial" w:hAnsi="Arial" w:cs="Arial"/>
          <w:sz w:val="24"/>
          <w:szCs w:val="24"/>
        </w:rPr>
        <w:t>two</w:t>
      </w:r>
      <w:r w:rsidRPr="000B7968">
        <w:rPr>
          <w:rFonts w:ascii="Arial" w:hAnsi="Arial" w:cs="Arial"/>
          <w:sz w:val="24"/>
          <w:szCs w:val="24"/>
        </w:rPr>
        <w:t xml:space="preserve"> component unit</w:t>
      </w:r>
      <w:r w:rsidR="008A5742">
        <w:rPr>
          <w:rFonts w:ascii="Arial" w:hAnsi="Arial" w:cs="Arial"/>
          <w:sz w:val="24"/>
          <w:szCs w:val="24"/>
        </w:rPr>
        <w:t xml:space="preserve">s: </w:t>
      </w:r>
      <w:r w:rsidRPr="000B7968">
        <w:rPr>
          <w:rFonts w:ascii="Arial" w:hAnsi="Arial" w:cs="Arial"/>
          <w:sz w:val="24"/>
          <w:szCs w:val="24"/>
        </w:rPr>
        <w:t>Lamesa Economic Development Corporation</w:t>
      </w:r>
      <w:r w:rsidR="008A5742">
        <w:rPr>
          <w:rFonts w:ascii="Arial" w:hAnsi="Arial" w:cs="Arial"/>
          <w:sz w:val="24"/>
          <w:szCs w:val="24"/>
        </w:rPr>
        <w:t xml:space="preserve"> (LEDC) and </w:t>
      </w:r>
      <w:r w:rsidR="00612939">
        <w:rPr>
          <w:rFonts w:ascii="Arial" w:hAnsi="Arial" w:cs="Arial"/>
          <w:sz w:val="24"/>
          <w:szCs w:val="24"/>
        </w:rPr>
        <w:t>Lamesa Economic Alliance Project</w:t>
      </w:r>
      <w:r w:rsidR="008A5742">
        <w:rPr>
          <w:rFonts w:ascii="Arial" w:hAnsi="Arial" w:cs="Arial"/>
          <w:sz w:val="24"/>
          <w:szCs w:val="24"/>
        </w:rPr>
        <w:t xml:space="preserve"> (LEAP)</w:t>
      </w:r>
      <w:r w:rsidRPr="000B7968">
        <w:rPr>
          <w:rFonts w:ascii="Arial" w:hAnsi="Arial" w:cs="Arial"/>
          <w:sz w:val="24"/>
          <w:szCs w:val="24"/>
        </w:rPr>
        <w:t>. LEDC</w:t>
      </w:r>
      <w:r w:rsidR="008A5742">
        <w:rPr>
          <w:rFonts w:ascii="Arial" w:hAnsi="Arial" w:cs="Arial"/>
          <w:sz w:val="24"/>
          <w:szCs w:val="24"/>
        </w:rPr>
        <w:t xml:space="preserve"> and </w:t>
      </w:r>
      <w:r w:rsidR="00612939">
        <w:rPr>
          <w:rFonts w:ascii="Arial" w:hAnsi="Arial" w:cs="Arial"/>
          <w:sz w:val="24"/>
          <w:szCs w:val="24"/>
        </w:rPr>
        <w:t>LEAP</w:t>
      </w:r>
      <w:r w:rsidRPr="000B7968">
        <w:rPr>
          <w:rFonts w:ascii="Arial" w:hAnsi="Arial" w:cs="Arial"/>
          <w:sz w:val="24"/>
          <w:szCs w:val="24"/>
        </w:rPr>
        <w:t xml:space="preserve"> currently </w:t>
      </w:r>
      <w:r w:rsidR="008A5742">
        <w:rPr>
          <w:rFonts w:ascii="Arial" w:hAnsi="Arial" w:cs="Arial"/>
          <w:sz w:val="24"/>
          <w:szCs w:val="24"/>
        </w:rPr>
        <w:t>have</w:t>
      </w:r>
      <w:r w:rsidRPr="000B7968">
        <w:rPr>
          <w:rFonts w:ascii="Arial" w:hAnsi="Arial" w:cs="Arial"/>
          <w:sz w:val="24"/>
          <w:szCs w:val="24"/>
        </w:rPr>
        <w:t xml:space="preserve"> a fiscal year the same as the City’s fiscal year and is audited independently from the City.</w:t>
      </w:r>
    </w:p>
    <w:p w14:paraId="235299B7" w14:textId="77777777" w:rsidR="00391D85" w:rsidRPr="000B7968" w:rsidRDefault="00391D85" w:rsidP="00391D85">
      <w:pPr>
        <w:rPr>
          <w:rFonts w:ascii="Arial" w:hAnsi="Arial" w:cs="Arial"/>
          <w:sz w:val="24"/>
          <w:szCs w:val="24"/>
        </w:rPr>
      </w:pPr>
    </w:p>
    <w:p w14:paraId="32DFC943" w14:textId="77777777" w:rsidR="00391D85" w:rsidRPr="000B7968" w:rsidRDefault="00391D85" w:rsidP="00AD303C">
      <w:pPr>
        <w:pStyle w:val="ListParagraph"/>
        <w:numPr>
          <w:ilvl w:val="3"/>
          <w:numId w:val="3"/>
        </w:numPr>
        <w:rPr>
          <w:rFonts w:ascii="Arial" w:hAnsi="Arial" w:cs="Arial"/>
          <w:b/>
          <w:sz w:val="24"/>
          <w:szCs w:val="24"/>
        </w:rPr>
      </w:pPr>
      <w:r w:rsidRPr="000B7968">
        <w:rPr>
          <w:rFonts w:ascii="Arial" w:hAnsi="Arial" w:cs="Arial"/>
          <w:b/>
          <w:sz w:val="24"/>
          <w:szCs w:val="24"/>
        </w:rPr>
        <w:t>MAGNITUDE OF FINANCE OPERATIONS</w:t>
      </w:r>
    </w:p>
    <w:p w14:paraId="4E38E9A1" w14:textId="77777777" w:rsidR="006F6EAA" w:rsidRPr="000B7968" w:rsidRDefault="00391D85" w:rsidP="00391D85">
      <w:pPr>
        <w:rPr>
          <w:rFonts w:ascii="Arial" w:hAnsi="Arial" w:cs="Arial"/>
          <w:sz w:val="24"/>
          <w:szCs w:val="24"/>
        </w:rPr>
      </w:pPr>
      <w:r w:rsidRPr="000B7968">
        <w:rPr>
          <w:rFonts w:ascii="Arial" w:hAnsi="Arial" w:cs="Arial"/>
          <w:sz w:val="24"/>
          <w:szCs w:val="24"/>
        </w:rPr>
        <w:t>Mr. Wayne</w:t>
      </w:r>
      <w:r w:rsidR="006F6EAA" w:rsidRPr="000B7968">
        <w:rPr>
          <w:rFonts w:ascii="Arial" w:hAnsi="Arial" w:cs="Arial"/>
          <w:sz w:val="24"/>
          <w:szCs w:val="24"/>
        </w:rPr>
        <w:t xml:space="preserve"> Chapman –</w:t>
      </w:r>
      <w:r w:rsidR="00453558">
        <w:rPr>
          <w:rFonts w:ascii="Arial" w:hAnsi="Arial" w:cs="Arial"/>
          <w:sz w:val="24"/>
          <w:szCs w:val="24"/>
        </w:rPr>
        <w:t xml:space="preserve">Assistant City Manager/Finance </w:t>
      </w:r>
      <w:r w:rsidR="006F6EAA" w:rsidRPr="000B7968">
        <w:rPr>
          <w:rFonts w:ascii="Arial" w:hAnsi="Arial" w:cs="Arial"/>
          <w:sz w:val="24"/>
          <w:szCs w:val="24"/>
        </w:rPr>
        <w:t>Director</w:t>
      </w:r>
    </w:p>
    <w:p w14:paraId="78679A9B" w14:textId="77777777" w:rsidR="00391D85" w:rsidRPr="000B7968" w:rsidRDefault="006F6EAA" w:rsidP="00391D85">
      <w:pPr>
        <w:rPr>
          <w:rFonts w:ascii="Arial" w:hAnsi="Arial" w:cs="Arial"/>
          <w:sz w:val="24"/>
          <w:szCs w:val="24"/>
        </w:rPr>
      </w:pPr>
      <w:r w:rsidRPr="000B7968">
        <w:rPr>
          <w:rFonts w:ascii="Arial" w:hAnsi="Arial" w:cs="Arial"/>
          <w:sz w:val="24"/>
          <w:szCs w:val="24"/>
        </w:rPr>
        <w:t>A</w:t>
      </w:r>
      <w:r w:rsidR="00391D85" w:rsidRPr="000B7968">
        <w:rPr>
          <w:rFonts w:ascii="Arial" w:hAnsi="Arial" w:cs="Arial"/>
          <w:sz w:val="24"/>
          <w:szCs w:val="24"/>
        </w:rPr>
        <w:t xml:space="preserve">ccounts </w:t>
      </w:r>
      <w:r w:rsidRPr="000B7968">
        <w:rPr>
          <w:rFonts w:ascii="Arial" w:hAnsi="Arial" w:cs="Arial"/>
          <w:sz w:val="24"/>
          <w:szCs w:val="24"/>
        </w:rPr>
        <w:t>Payable</w:t>
      </w:r>
      <w:r w:rsidR="00391D85" w:rsidRPr="000B7968">
        <w:rPr>
          <w:rFonts w:ascii="Arial" w:hAnsi="Arial" w:cs="Arial"/>
          <w:sz w:val="24"/>
          <w:szCs w:val="24"/>
        </w:rPr>
        <w:t xml:space="preserve"> Clerk</w:t>
      </w:r>
      <w:r w:rsidR="002809E0">
        <w:rPr>
          <w:rFonts w:ascii="Arial" w:hAnsi="Arial" w:cs="Arial"/>
          <w:sz w:val="24"/>
          <w:szCs w:val="24"/>
        </w:rPr>
        <w:t>- Mrs. Jessica Ramon</w:t>
      </w:r>
    </w:p>
    <w:p w14:paraId="39A31356" w14:textId="77777777" w:rsidR="00391D85" w:rsidRPr="000B7968" w:rsidRDefault="00391D85" w:rsidP="00391D85">
      <w:pPr>
        <w:rPr>
          <w:rFonts w:ascii="Arial" w:hAnsi="Arial" w:cs="Arial"/>
          <w:sz w:val="24"/>
          <w:szCs w:val="24"/>
        </w:rPr>
      </w:pPr>
      <w:r w:rsidRPr="000B7968">
        <w:rPr>
          <w:rFonts w:ascii="Arial" w:hAnsi="Arial" w:cs="Arial"/>
          <w:sz w:val="24"/>
          <w:szCs w:val="24"/>
        </w:rPr>
        <w:tab/>
      </w:r>
    </w:p>
    <w:p w14:paraId="40299ACA" w14:textId="77777777" w:rsidR="00AD303C" w:rsidRPr="000B7968" w:rsidRDefault="00AD303C" w:rsidP="00AD303C">
      <w:pPr>
        <w:rPr>
          <w:rFonts w:ascii="Arial" w:hAnsi="Arial" w:cs="Arial"/>
          <w:b/>
          <w:sz w:val="24"/>
          <w:szCs w:val="24"/>
        </w:rPr>
      </w:pPr>
      <w:r w:rsidRPr="000B7968">
        <w:rPr>
          <w:rFonts w:ascii="Arial" w:hAnsi="Arial" w:cs="Arial"/>
          <w:sz w:val="24"/>
          <w:szCs w:val="24"/>
        </w:rPr>
        <w:t>I</w:t>
      </w:r>
      <w:r w:rsidR="00391D85" w:rsidRPr="000B7968">
        <w:rPr>
          <w:rFonts w:ascii="Arial" w:hAnsi="Arial" w:cs="Arial"/>
          <w:sz w:val="24"/>
          <w:szCs w:val="24"/>
        </w:rPr>
        <w:tab/>
      </w:r>
      <w:r w:rsidRPr="000B7968">
        <w:rPr>
          <w:rFonts w:ascii="Arial" w:hAnsi="Arial" w:cs="Arial"/>
          <w:b/>
          <w:sz w:val="24"/>
          <w:szCs w:val="24"/>
        </w:rPr>
        <w:t>COMPUTER SYSTEMS</w:t>
      </w:r>
    </w:p>
    <w:p w14:paraId="17241B57" w14:textId="77777777" w:rsidR="00AD303C" w:rsidRPr="000B7968" w:rsidRDefault="00AD303C" w:rsidP="00AD303C">
      <w:pPr>
        <w:rPr>
          <w:rFonts w:ascii="Arial" w:hAnsi="Arial" w:cs="Arial"/>
          <w:sz w:val="24"/>
          <w:szCs w:val="24"/>
        </w:rPr>
      </w:pPr>
      <w:r w:rsidRPr="000B7968">
        <w:rPr>
          <w:rFonts w:ascii="Arial" w:hAnsi="Arial" w:cs="Arial"/>
          <w:sz w:val="24"/>
          <w:szCs w:val="24"/>
        </w:rPr>
        <w:t>The Finance Department uses personal computers that are networked with a server.  The City’s financial and accounting records are maintained on the INCODE Invision software application by Tyler technologies.</w:t>
      </w:r>
    </w:p>
    <w:p w14:paraId="5F3997EB" w14:textId="77777777" w:rsidR="00AD303C" w:rsidRPr="000B7968" w:rsidRDefault="00AD303C" w:rsidP="00AD303C">
      <w:pPr>
        <w:rPr>
          <w:rFonts w:ascii="Arial" w:hAnsi="Arial" w:cs="Arial"/>
          <w:sz w:val="24"/>
          <w:szCs w:val="24"/>
        </w:rPr>
      </w:pPr>
    </w:p>
    <w:p w14:paraId="3F85FEDE" w14:textId="77777777" w:rsidR="00AD303C" w:rsidRPr="000B7968" w:rsidRDefault="00AD303C" w:rsidP="00AD303C">
      <w:pPr>
        <w:pStyle w:val="ListParagraph"/>
        <w:numPr>
          <w:ilvl w:val="0"/>
          <w:numId w:val="19"/>
        </w:numPr>
        <w:ind w:left="90" w:firstLine="0"/>
        <w:rPr>
          <w:rFonts w:ascii="Arial" w:hAnsi="Arial" w:cs="Arial"/>
          <w:b/>
          <w:sz w:val="24"/>
          <w:szCs w:val="24"/>
        </w:rPr>
      </w:pPr>
      <w:r w:rsidRPr="000B7968">
        <w:rPr>
          <w:rFonts w:ascii="Arial" w:hAnsi="Arial" w:cs="Arial"/>
          <w:b/>
          <w:sz w:val="24"/>
          <w:szCs w:val="24"/>
        </w:rPr>
        <w:t>AVAILABILITY OF PRIOR AUDIT REPORTS AND WORKING PAPERS</w:t>
      </w:r>
    </w:p>
    <w:p w14:paraId="128F6517" w14:textId="77777777" w:rsidR="00AD303C" w:rsidRPr="000B7968" w:rsidRDefault="00AD303C" w:rsidP="00AD303C">
      <w:pPr>
        <w:rPr>
          <w:rFonts w:ascii="Arial" w:hAnsi="Arial" w:cs="Arial"/>
          <w:sz w:val="24"/>
          <w:szCs w:val="24"/>
        </w:rPr>
      </w:pPr>
      <w:r w:rsidRPr="000B7968">
        <w:rPr>
          <w:rFonts w:ascii="Arial" w:hAnsi="Arial" w:cs="Arial"/>
          <w:sz w:val="24"/>
          <w:szCs w:val="24"/>
        </w:rPr>
        <w:t>The City will use its best efforts to make prior audit reports and supporting working papers available to proposers to aid their response to this request for proposals.</w:t>
      </w:r>
    </w:p>
    <w:p w14:paraId="2225E00D" w14:textId="77777777" w:rsidR="00391D85" w:rsidRDefault="00391D85" w:rsidP="00391D85">
      <w:pPr>
        <w:rPr>
          <w:rFonts w:ascii="Arial" w:hAnsi="Arial" w:cs="Arial"/>
          <w:sz w:val="24"/>
          <w:szCs w:val="24"/>
        </w:rPr>
      </w:pPr>
    </w:p>
    <w:p w14:paraId="22110B25" w14:textId="77777777" w:rsidR="008A5742" w:rsidRDefault="008A5742" w:rsidP="00391D85">
      <w:pPr>
        <w:rPr>
          <w:rFonts w:ascii="Arial" w:hAnsi="Arial" w:cs="Arial"/>
          <w:sz w:val="24"/>
          <w:szCs w:val="24"/>
        </w:rPr>
      </w:pPr>
    </w:p>
    <w:p w14:paraId="02E55BAB" w14:textId="77777777" w:rsidR="008A5742" w:rsidRDefault="008A5742" w:rsidP="00391D85">
      <w:pPr>
        <w:rPr>
          <w:rFonts w:ascii="Arial" w:hAnsi="Arial" w:cs="Arial"/>
          <w:sz w:val="24"/>
          <w:szCs w:val="24"/>
        </w:rPr>
      </w:pPr>
    </w:p>
    <w:p w14:paraId="33FA5EB4" w14:textId="77777777" w:rsidR="008A5742" w:rsidRDefault="008A5742" w:rsidP="00391D85">
      <w:pPr>
        <w:rPr>
          <w:rFonts w:ascii="Arial" w:hAnsi="Arial" w:cs="Arial"/>
          <w:sz w:val="24"/>
          <w:szCs w:val="24"/>
        </w:rPr>
      </w:pPr>
    </w:p>
    <w:p w14:paraId="270FDFFC" w14:textId="77777777" w:rsidR="008A5742" w:rsidRDefault="008A5742" w:rsidP="00391D85">
      <w:pPr>
        <w:rPr>
          <w:rFonts w:ascii="Arial" w:hAnsi="Arial" w:cs="Arial"/>
          <w:sz w:val="24"/>
          <w:szCs w:val="24"/>
        </w:rPr>
      </w:pPr>
    </w:p>
    <w:p w14:paraId="271080B1" w14:textId="77777777" w:rsidR="008A5742" w:rsidRPr="000B7968" w:rsidRDefault="008A5742" w:rsidP="00391D85">
      <w:pPr>
        <w:rPr>
          <w:rFonts w:ascii="Arial" w:hAnsi="Arial" w:cs="Arial"/>
          <w:sz w:val="24"/>
          <w:szCs w:val="24"/>
        </w:rPr>
      </w:pPr>
    </w:p>
    <w:p w14:paraId="3F25DE58" w14:textId="77777777" w:rsidR="00391D85" w:rsidRDefault="00391D85" w:rsidP="00391D85">
      <w:pPr>
        <w:ind w:hanging="270"/>
        <w:rPr>
          <w:rFonts w:ascii="Arial" w:hAnsi="Arial" w:cs="Arial"/>
          <w:sz w:val="24"/>
          <w:szCs w:val="24"/>
        </w:rPr>
      </w:pPr>
      <w:r w:rsidRPr="000B7968">
        <w:rPr>
          <w:rFonts w:ascii="Arial" w:hAnsi="Arial" w:cs="Arial"/>
          <w:b/>
          <w:sz w:val="24"/>
          <w:szCs w:val="24"/>
        </w:rPr>
        <w:t>IV.</w:t>
      </w:r>
      <w:r w:rsidR="006F6EAA" w:rsidRPr="000B7968">
        <w:rPr>
          <w:rFonts w:ascii="Arial" w:hAnsi="Arial" w:cs="Arial"/>
          <w:b/>
          <w:sz w:val="24"/>
          <w:szCs w:val="24"/>
        </w:rPr>
        <w:t xml:space="preserve"> </w:t>
      </w:r>
      <w:r w:rsidRPr="008A5742">
        <w:rPr>
          <w:rFonts w:ascii="Arial" w:hAnsi="Arial" w:cs="Arial"/>
          <w:sz w:val="24"/>
          <w:szCs w:val="24"/>
        </w:rPr>
        <w:t>TIME REQUIREMENTS</w:t>
      </w:r>
    </w:p>
    <w:p w14:paraId="2ACF99DB" w14:textId="77777777" w:rsidR="00391D85" w:rsidRPr="000B7968" w:rsidRDefault="00391D85" w:rsidP="00391D85">
      <w:pPr>
        <w:pStyle w:val="ListParagraph"/>
        <w:numPr>
          <w:ilvl w:val="0"/>
          <w:numId w:val="5"/>
        </w:numPr>
        <w:ind w:left="90"/>
        <w:rPr>
          <w:rFonts w:ascii="Arial" w:hAnsi="Arial" w:cs="Arial"/>
          <w:b/>
          <w:sz w:val="24"/>
          <w:szCs w:val="24"/>
        </w:rPr>
      </w:pPr>
      <w:r w:rsidRPr="000B7968">
        <w:rPr>
          <w:rFonts w:ascii="Arial" w:hAnsi="Arial" w:cs="Arial"/>
          <w:b/>
          <w:sz w:val="24"/>
          <w:szCs w:val="24"/>
        </w:rPr>
        <w:t>PROPOSAL CALENDAR</w:t>
      </w:r>
    </w:p>
    <w:p w14:paraId="794E2FC3" w14:textId="77777777" w:rsidR="00391D85" w:rsidRPr="000B7968" w:rsidRDefault="00391D85" w:rsidP="00391D85">
      <w:pPr>
        <w:rPr>
          <w:rFonts w:ascii="Arial" w:hAnsi="Arial" w:cs="Arial"/>
          <w:sz w:val="24"/>
          <w:szCs w:val="24"/>
        </w:rPr>
      </w:pPr>
      <w:r w:rsidRPr="000B7968">
        <w:rPr>
          <w:rFonts w:ascii="Arial" w:hAnsi="Arial" w:cs="Arial"/>
          <w:sz w:val="24"/>
          <w:szCs w:val="24"/>
        </w:rPr>
        <w:t>The following is a list of key dates up to and including the date proposals are due to be submitted:</w:t>
      </w:r>
    </w:p>
    <w:p w14:paraId="478B3770" w14:textId="3BCA47AA" w:rsidR="00391D85" w:rsidRDefault="0080263B" w:rsidP="00391D85">
      <w:pPr>
        <w:ind w:left="2160" w:hanging="2160"/>
        <w:rPr>
          <w:rFonts w:ascii="Arial" w:hAnsi="Arial" w:cs="Arial"/>
          <w:sz w:val="24"/>
          <w:szCs w:val="24"/>
        </w:rPr>
      </w:pPr>
      <w:r>
        <w:rPr>
          <w:rFonts w:ascii="Arial" w:hAnsi="Arial" w:cs="Arial"/>
          <w:sz w:val="24"/>
          <w:szCs w:val="24"/>
        </w:rPr>
        <w:t>September</w:t>
      </w:r>
      <w:r w:rsidR="00612939">
        <w:rPr>
          <w:rFonts w:ascii="Arial" w:hAnsi="Arial" w:cs="Arial"/>
          <w:sz w:val="24"/>
          <w:szCs w:val="24"/>
        </w:rPr>
        <w:t xml:space="preserve"> </w:t>
      </w:r>
      <w:r>
        <w:rPr>
          <w:rFonts w:ascii="Arial" w:hAnsi="Arial" w:cs="Arial"/>
          <w:sz w:val="24"/>
          <w:szCs w:val="24"/>
        </w:rPr>
        <w:t>5</w:t>
      </w:r>
      <w:r w:rsidR="00612939">
        <w:rPr>
          <w:rFonts w:ascii="Arial" w:hAnsi="Arial" w:cs="Arial"/>
          <w:sz w:val="24"/>
          <w:szCs w:val="24"/>
        </w:rPr>
        <w:t>, 20</w:t>
      </w:r>
      <w:r>
        <w:rPr>
          <w:rFonts w:ascii="Arial" w:hAnsi="Arial" w:cs="Arial"/>
          <w:sz w:val="24"/>
          <w:szCs w:val="24"/>
        </w:rPr>
        <w:t>22</w:t>
      </w:r>
      <w:r w:rsidR="006139ED" w:rsidRPr="000B7968">
        <w:rPr>
          <w:rFonts w:ascii="Arial" w:hAnsi="Arial" w:cs="Arial"/>
          <w:sz w:val="24"/>
          <w:szCs w:val="24"/>
        </w:rPr>
        <w:t xml:space="preserve"> </w:t>
      </w:r>
      <w:r w:rsidR="00391D85" w:rsidRPr="000B7968">
        <w:rPr>
          <w:rFonts w:ascii="Arial" w:hAnsi="Arial" w:cs="Arial"/>
          <w:sz w:val="24"/>
          <w:szCs w:val="24"/>
        </w:rPr>
        <w:tab/>
        <w:t>Due date for proposals</w:t>
      </w:r>
    </w:p>
    <w:p w14:paraId="42DA973C" w14:textId="77777777" w:rsidR="008A5742" w:rsidRDefault="008A5742" w:rsidP="00391D85">
      <w:pPr>
        <w:ind w:left="2160" w:hanging="2160"/>
        <w:rPr>
          <w:rFonts w:ascii="Arial" w:hAnsi="Arial" w:cs="Arial"/>
          <w:sz w:val="24"/>
          <w:szCs w:val="24"/>
        </w:rPr>
      </w:pPr>
    </w:p>
    <w:p w14:paraId="56E8A094" w14:textId="77777777" w:rsidR="00391D85" w:rsidRPr="000B7968" w:rsidRDefault="00391D85" w:rsidP="00391D85">
      <w:pPr>
        <w:pStyle w:val="ListParagraph"/>
        <w:numPr>
          <w:ilvl w:val="0"/>
          <w:numId w:val="5"/>
        </w:numPr>
        <w:ind w:left="0"/>
        <w:rPr>
          <w:rFonts w:ascii="Arial" w:hAnsi="Arial" w:cs="Arial"/>
          <w:b/>
          <w:sz w:val="24"/>
          <w:szCs w:val="24"/>
        </w:rPr>
      </w:pPr>
      <w:r w:rsidRPr="000B7968">
        <w:rPr>
          <w:rFonts w:ascii="Arial" w:hAnsi="Arial" w:cs="Arial"/>
          <w:b/>
          <w:sz w:val="24"/>
          <w:szCs w:val="24"/>
        </w:rPr>
        <w:t>NOTIFICATION AND CONTRACT DATES</w:t>
      </w:r>
    </w:p>
    <w:p w14:paraId="3565280E" w14:textId="22A79AB1" w:rsidR="00391D85" w:rsidRPr="000B7968" w:rsidRDefault="005E4996" w:rsidP="00391D85">
      <w:pPr>
        <w:rPr>
          <w:rFonts w:ascii="Arial" w:hAnsi="Arial" w:cs="Arial"/>
          <w:sz w:val="24"/>
          <w:szCs w:val="24"/>
        </w:rPr>
      </w:pPr>
      <w:r>
        <w:rPr>
          <w:rFonts w:ascii="Arial" w:hAnsi="Arial" w:cs="Arial"/>
          <w:sz w:val="24"/>
          <w:szCs w:val="24"/>
        </w:rPr>
        <w:t>September</w:t>
      </w:r>
      <w:r w:rsidR="00612939">
        <w:rPr>
          <w:rFonts w:ascii="Arial" w:hAnsi="Arial" w:cs="Arial"/>
          <w:sz w:val="24"/>
          <w:szCs w:val="24"/>
        </w:rPr>
        <w:t xml:space="preserve"> 20,</w:t>
      </w:r>
      <w:r w:rsidR="002B3FA9">
        <w:rPr>
          <w:rFonts w:ascii="Arial" w:hAnsi="Arial" w:cs="Arial"/>
          <w:sz w:val="24"/>
          <w:szCs w:val="24"/>
        </w:rPr>
        <w:t xml:space="preserve"> </w:t>
      </w:r>
      <w:r w:rsidR="00612939">
        <w:rPr>
          <w:rFonts w:ascii="Arial" w:hAnsi="Arial" w:cs="Arial"/>
          <w:sz w:val="24"/>
          <w:szCs w:val="24"/>
        </w:rPr>
        <w:t>20</w:t>
      </w:r>
      <w:r>
        <w:rPr>
          <w:rFonts w:ascii="Arial" w:hAnsi="Arial" w:cs="Arial"/>
          <w:sz w:val="24"/>
          <w:szCs w:val="24"/>
        </w:rPr>
        <w:t>22</w:t>
      </w:r>
      <w:r w:rsidR="002B3FA9">
        <w:rPr>
          <w:rFonts w:ascii="Arial" w:hAnsi="Arial" w:cs="Arial"/>
          <w:sz w:val="24"/>
          <w:szCs w:val="24"/>
        </w:rPr>
        <w:tab/>
      </w:r>
      <w:r w:rsidR="002B3FA9">
        <w:rPr>
          <w:rFonts w:ascii="Arial" w:hAnsi="Arial" w:cs="Arial"/>
          <w:sz w:val="24"/>
          <w:szCs w:val="24"/>
        </w:rPr>
        <w:tab/>
        <w:t>Selected</w:t>
      </w:r>
      <w:r w:rsidR="00391D85" w:rsidRPr="000B7968">
        <w:rPr>
          <w:rFonts w:ascii="Arial" w:hAnsi="Arial" w:cs="Arial"/>
          <w:sz w:val="24"/>
          <w:szCs w:val="24"/>
        </w:rPr>
        <w:t xml:space="preserve"> firm notified</w:t>
      </w:r>
    </w:p>
    <w:p w14:paraId="04BE7635" w14:textId="6BA35C90" w:rsidR="00391D85" w:rsidRPr="000B7968" w:rsidRDefault="005E4996" w:rsidP="00391D85">
      <w:pPr>
        <w:rPr>
          <w:rFonts w:ascii="Arial" w:hAnsi="Arial" w:cs="Arial"/>
          <w:sz w:val="24"/>
          <w:szCs w:val="24"/>
        </w:rPr>
      </w:pPr>
      <w:r>
        <w:rPr>
          <w:rFonts w:ascii="Arial" w:hAnsi="Arial" w:cs="Arial"/>
          <w:sz w:val="24"/>
          <w:szCs w:val="24"/>
        </w:rPr>
        <w:t>October</w:t>
      </w:r>
      <w:r w:rsidR="00612939">
        <w:rPr>
          <w:rFonts w:ascii="Arial" w:hAnsi="Arial" w:cs="Arial"/>
          <w:sz w:val="24"/>
          <w:szCs w:val="24"/>
        </w:rPr>
        <w:t xml:space="preserve"> 1, 20</w:t>
      </w:r>
      <w:r>
        <w:rPr>
          <w:rFonts w:ascii="Arial" w:hAnsi="Arial" w:cs="Arial"/>
          <w:sz w:val="24"/>
          <w:szCs w:val="24"/>
        </w:rPr>
        <w:t>22</w:t>
      </w:r>
      <w:r w:rsidR="00391D85" w:rsidRPr="000B7968">
        <w:rPr>
          <w:rFonts w:ascii="Arial" w:hAnsi="Arial" w:cs="Arial"/>
          <w:sz w:val="24"/>
          <w:szCs w:val="24"/>
        </w:rPr>
        <w:tab/>
      </w:r>
      <w:r>
        <w:rPr>
          <w:rFonts w:ascii="Arial" w:hAnsi="Arial" w:cs="Arial"/>
          <w:sz w:val="24"/>
          <w:szCs w:val="24"/>
        </w:rPr>
        <w:t xml:space="preserve">                      </w:t>
      </w:r>
      <w:r w:rsidR="00391D85" w:rsidRPr="000B7968">
        <w:rPr>
          <w:rFonts w:ascii="Arial" w:hAnsi="Arial" w:cs="Arial"/>
          <w:sz w:val="24"/>
          <w:szCs w:val="24"/>
        </w:rPr>
        <w:t>Contract finalized</w:t>
      </w:r>
    </w:p>
    <w:p w14:paraId="19C98FEB" w14:textId="77777777" w:rsidR="00391D85" w:rsidRPr="000B7968" w:rsidRDefault="00391D85" w:rsidP="00391D85">
      <w:pPr>
        <w:rPr>
          <w:rFonts w:ascii="Arial" w:hAnsi="Arial" w:cs="Arial"/>
          <w:sz w:val="24"/>
          <w:szCs w:val="24"/>
        </w:rPr>
      </w:pPr>
    </w:p>
    <w:p w14:paraId="64A2FAD8" w14:textId="53EC0537" w:rsidR="00391D85" w:rsidRPr="000B7968" w:rsidRDefault="009D13FC" w:rsidP="00391D85">
      <w:pPr>
        <w:pStyle w:val="ListParagraph"/>
        <w:numPr>
          <w:ilvl w:val="0"/>
          <w:numId w:val="5"/>
        </w:numPr>
        <w:ind w:left="0"/>
        <w:rPr>
          <w:rFonts w:ascii="Arial" w:hAnsi="Arial" w:cs="Arial"/>
          <w:b/>
          <w:sz w:val="24"/>
          <w:szCs w:val="24"/>
        </w:rPr>
      </w:pPr>
      <w:r>
        <w:rPr>
          <w:rFonts w:ascii="Arial" w:hAnsi="Arial" w:cs="Arial"/>
          <w:b/>
          <w:sz w:val="24"/>
          <w:szCs w:val="24"/>
        </w:rPr>
        <w:t xml:space="preserve">SCHEDULE FOR THE </w:t>
      </w:r>
      <w:r w:rsidR="00121204">
        <w:rPr>
          <w:rFonts w:ascii="Arial" w:hAnsi="Arial" w:cs="Arial"/>
          <w:b/>
          <w:sz w:val="24"/>
          <w:szCs w:val="24"/>
        </w:rPr>
        <w:t>2021-</w:t>
      </w:r>
      <w:r>
        <w:rPr>
          <w:rFonts w:ascii="Arial" w:hAnsi="Arial" w:cs="Arial"/>
          <w:b/>
          <w:sz w:val="24"/>
          <w:szCs w:val="24"/>
        </w:rPr>
        <w:t>20</w:t>
      </w:r>
      <w:r w:rsidR="0044104D">
        <w:rPr>
          <w:rFonts w:ascii="Arial" w:hAnsi="Arial" w:cs="Arial"/>
          <w:b/>
          <w:sz w:val="24"/>
          <w:szCs w:val="24"/>
        </w:rPr>
        <w:t>2</w:t>
      </w:r>
      <w:r w:rsidR="00121204">
        <w:rPr>
          <w:rFonts w:ascii="Arial" w:hAnsi="Arial" w:cs="Arial"/>
          <w:b/>
          <w:sz w:val="24"/>
          <w:szCs w:val="24"/>
        </w:rPr>
        <w:t>2</w:t>
      </w:r>
      <w:r w:rsidR="0044104D">
        <w:rPr>
          <w:rFonts w:ascii="Arial" w:hAnsi="Arial" w:cs="Arial"/>
          <w:b/>
          <w:sz w:val="24"/>
          <w:szCs w:val="24"/>
        </w:rPr>
        <w:t xml:space="preserve"> </w:t>
      </w:r>
      <w:r w:rsidR="00391D85" w:rsidRPr="000B7968">
        <w:rPr>
          <w:rFonts w:ascii="Arial" w:hAnsi="Arial" w:cs="Arial"/>
          <w:b/>
          <w:sz w:val="24"/>
          <w:szCs w:val="24"/>
        </w:rPr>
        <w:t>FISCAL YEAR AUDIT</w:t>
      </w:r>
      <w:r w:rsidR="00391D85" w:rsidRPr="000B7968">
        <w:rPr>
          <w:rFonts w:ascii="Arial" w:hAnsi="Arial" w:cs="Arial"/>
          <w:sz w:val="24"/>
          <w:szCs w:val="24"/>
        </w:rPr>
        <w:t xml:space="preserve"> (A similar schedule will be developed for audits of future fiscal years if the </w:t>
      </w:r>
      <w:r w:rsidR="003770CD" w:rsidRPr="000B7968">
        <w:rPr>
          <w:rFonts w:ascii="Arial" w:hAnsi="Arial" w:cs="Arial"/>
          <w:sz w:val="24"/>
          <w:szCs w:val="24"/>
        </w:rPr>
        <w:t>city</w:t>
      </w:r>
      <w:r w:rsidR="00391D85" w:rsidRPr="000B7968">
        <w:rPr>
          <w:rFonts w:ascii="Arial" w:hAnsi="Arial" w:cs="Arial"/>
          <w:sz w:val="24"/>
          <w:szCs w:val="24"/>
        </w:rPr>
        <w:t xml:space="preserve"> exercises its option for additional audits.)</w:t>
      </w:r>
    </w:p>
    <w:p w14:paraId="5B7E0D74" w14:textId="77777777" w:rsidR="00391D85" w:rsidRPr="000B7968" w:rsidRDefault="00391D85" w:rsidP="00391D85">
      <w:pPr>
        <w:rPr>
          <w:rFonts w:ascii="Arial" w:hAnsi="Arial" w:cs="Arial"/>
          <w:b/>
          <w:sz w:val="24"/>
          <w:szCs w:val="24"/>
        </w:rPr>
      </w:pPr>
    </w:p>
    <w:p w14:paraId="0DD704F1" w14:textId="77777777" w:rsidR="00391D85" w:rsidRPr="000B7968" w:rsidRDefault="00391D85" w:rsidP="00391D85">
      <w:pPr>
        <w:pStyle w:val="ListParagraph"/>
        <w:numPr>
          <w:ilvl w:val="0"/>
          <w:numId w:val="6"/>
        </w:numPr>
        <w:ind w:left="270"/>
        <w:rPr>
          <w:rFonts w:ascii="Arial" w:hAnsi="Arial" w:cs="Arial"/>
          <w:sz w:val="24"/>
          <w:szCs w:val="24"/>
        </w:rPr>
      </w:pPr>
      <w:r w:rsidRPr="000B7968">
        <w:rPr>
          <w:rFonts w:ascii="Arial" w:hAnsi="Arial" w:cs="Arial"/>
          <w:sz w:val="24"/>
          <w:szCs w:val="24"/>
        </w:rPr>
        <w:t>Detailed Audit Plan</w:t>
      </w:r>
    </w:p>
    <w:p w14:paraId="0CE55750" w14:textId="77777777" w:rsidR="00391D85" w:rsidRPr="000B7968" w:rsidRDefault="00391D85" w:rsidP="00391D85">
      <w:pPr>
        <w:ind w:left="-90"/>
        <w:rPr>
          <w:rFonts w:ascii="Arial" w:hAnsi="Arial" w:cs="Arial"/>
          <w:sz w:val="24"/>
          <w:szCs w:val="24"/>
        </w:rPr>
      </w:pPr>
      <w:r w:rsidRPr="000B7968">
        <w:rPr>
          <w:rFonts w:ascii="Arial" w:hAnsi="Arial" w:cs="Arial"/>
          <w:sz w:val="24"/>
          <w:szCs w:val="24"/>
        </w:rPr>
        <w:t>The Auditor shall provide the City by September 15 a detailed audit plan and a list of all schedules to be prepared by the City.</w:t>
      </w:r>
    </w:p>
    <w:p w14:paraId="55534FA9" w14:textId="77777777" w:rsidR="00391D85" w:rsidRPr="000B7968" w:rsidRDefault="00391D85" w:rsidP="00391D85">
      <w:pPr>
        <w:pStyle w:val="ListParagraph"/>
        <w:numPr>
          <w:ilvl w:val="0"/>
          <w:numId w:val="6"/>
        </w:numPr>
        <w:ind w:left="360"/>
        <w:rPr>
          <w:rFonts w:ascii="Arial" w:hAnsi="Arial" w:cs="Arial"/>
          <w:sz w:val="24"/>
          <w:szCs w:val="24"/>
        </w:rPr>
      </w:pPr>
      <w:r w:rsidRPr="000B7968">
        <w:rPr>
          <w:rFonts w:ascii="Arial" w:hAnsi="Arial" w:cs="Arial"/>
          <w:sz w:val="24"/>
          <w:szCs w:val="24"/>
        </w:rPr>
        <w:t>Fieldwork</w:t>
      </w:r>
    </w:p>
    <w:p w14:paraId="7823D7B0" w14:textId="40027C50" w:rsidR="00391D85" w:rsidRPr="000B7968" w:rsidRDefault="00391D85" w:rsidP="00391D85">
      <w:pPr>
        <w:rPr>
          <w:rFonts w:ascii="Arial" w:hAnsi="Arial" w:cs="Arial"/>
          <w:sz w:val="24"/>
          <w:szCs w:val="24"/>
        </w:rPr>
      </w:pPr>
      <w:r w:rsidRPr="000B7968">
        <w:rPr>
          <w:rFonts w:ascii="Arial" w:hAnsi="Arial" w:cs="Arial"/>
          <w:sz w:val="24"/>
          <w:szCs w:val="24"/>
        </w:rPr>
        <w:t xml:space="preserve">The auditor should begin fieldwork no earlier than November </w:t>
      </w:r>
      <w:r w:rsidR="000B7968">
        <w:rPr>
          <w:rFonts w:ascii="Arial" w:hAnsi="Arial" w:cs="Arial"/>
          <w:sz w:val="24"/>
          <w:szCs w:val="24"/>
        </w:rPr>
        <w:t>1</w:t>
      </w:r>
      <w:r w:rsidR="000B7968" w:rsidRPr="000B7968">
        <w:rPr>
          <w:rFonts w:ascii="Arial" w:hAnsi="Arial" w:cs="Arial"/>
          <w:sz w:val="24"/>
          <w:szCs w:val="24"/>
          <w:vertAlign w:val="superscript"/>
        </w:rPr>
        <w:t>st</w:t>
      </w:r>
      <w:r w:rsidR="000B7968">
        <w:rPr>
          <w:rFonts w:ascii="Arial" w:hAnsi="Arial" w:cs="Arial"/>
          <w:sz w:val="24"/>
          <w:szCs w:val="24"/>
        </w:rPr>
        <w:t xml:space="preserve"> </w:t>
      </w:r>
      <w:r w:rsidR="00414F16">
        <w:rPr>
          <w:rFonts w:ascii="Arial" w:hAnsi="Arial" w:cs="Arial"/>
          <w:sz w:val="24"/>
          <w:szCs w:val="24"/>
        </w:rPr>
        <w:t xml:space="preserve">and </w:t>
      </w:r>
      <w:r w:rsidRPr="000B7968">
        <w:rPr>
          <w:rFonts w:ascii="Arial" w:hAnsi="Arial" w:cs="Arial"/>
          <w:sz w:val="24"/>
          <w:szCs w:val="24"/>
        </w:rPr>
        <w:t xml:space="preserve">complete all fieldwork by December </w:t>
      </w:r>
      <w:r w:rsidR="0044104D">
        <w:rPr>
          <w:rFonts w:ascii="Arial" w:hAnsi="Arial" w:cs="Arial"/>
          <w:sz w:val="24"/>
          <w:szCs w:val="24"/>
        </w:rPr>
        <w:t>31</w:t>
      </w:r>
      <w:r w:rsidR="00AC6E2F" w:rsidRPr="000B7968">
        <w:rPr>
          <w:rFonts w:ascii="Arial" w:hAnsi="Arial" w:cs="Arial"/>
          <w:sz w:val="24"/>
          <w:szCs w:val="24"/>
          <w:vertAlign w:val="superscript"/>
        </w:rPr>
        <w:t>st</w:t>
      </w:r>
      <w:r w:rsidR="00AC6E2F">
        <w:rPr>
          <w:rFonts w:ascii="Arial" w:hAnsi="Arial" w:cs="Arial"/>
          <w:sz w:val="24"/>
          <w:szCs w:val="24"/>
        </w:rPr>
        <w:t>.</w:t>
      </w:r>
    </w:p>
    <w:p w14:paraId="12167E37" w14:textId="77777777" w:rsidR="00391D85" w:rsidRPr="000B7968" w:rsidRDefault="00391D85" w:rsidP="00391D85">
      <w:pPr>
        <w:pStyle w:val="ListParagraph"/>
        <w:numPr>
          <w:ilvl w:val="0"/>
          <w:numId w:val="6"/>
        </w:numPr>
        <w:ind w:left="360"/>
        <w:rPr>
          <w:rFonts w:ascii="Arial" w:hAnsi="Arial" w:cs="Arial"/>
          <w:sz w:val="24"/>
          <w:szCs w:val="24"/>
        </w:rPr>
      </w:pPr>
      <w:r w:rsidRPr="000B7968">
        <w:rPr>
          <w:rFonts w:ascii="Arial" w:hAnsi="Arial" w:cs="Arial"/>
          <w:sz w:val="24"/>
          <w:szCs w:val="24"/>
        </w:rPr>
        <w:t>Draft Reports</w:t>
      </w:r>
    </w:p>
    <w:p w14:paraId="03F4C074" w14:textId="29761E52" w:rsidR="00A55A57" w:rsidRDefault="00391D85" w:rsidP="006139ED">
      <w:pPr>
        <w:rPr>
          <w:rFonts w:ascii="Arial" w:hAnsi="Arial" w:cs="Arial"/>
          <w:sz w:val="24"/>
          <w:szCs w:val="24"/>
        </w:rPr>
      </w:pPr>
      <w:r w:rsidRPr="000B7968">
        <w:rPr>
          <w:rFonts w:ascii="Arial" w:hAnsi="Arial" w:cs="Arial"/>
          <w:sz w:val="24"/>
          <w:szCs w:val="24"/>
        </w:rPr>
        <w:t xml:space="preserve">The auditor shall have drafts of the audit reports and recommendations to management available for review by the </w:t>
      </w:r>
      <w:r w:rsidR="009D13FC">
        <w:rPr>
          <w:rFonts w:ascii="Arial" w:hAnsi="Arial" w:cs="Arial"/>
          <w:sz w:val="24"/>
          <w:szCs w:val="24"/>
        </w:rPr>
        <w:t>City Manager by January 31, 20</w:t>
      </w:r>
      <w:r w:rsidR="0044104D">
        <w:rPr>
          <w:rFonts w:ascii="Arial" w:hAnsi="Arial" w:cs="Arial"/>
          <w:sz w:val="24"/>
          <w:szCs w:val="24"/>
        </w:rPr>
        <w:t>2</w:t>
      </w:r>
      <w:r w:rsidR="00121204">
        <w:rPr>
          <w:rFonts w:ascii="Arial" w:hAnsi="Arial" w:cs="Arial"/>
          <w:sz w:val="24"/>
          <w:szCs w:val="24"/>
        </w:rPr>
        <w:t>3</w:t>
      </w:r>
      <w:r w:rsidRPr="000B7968">
        <w:rPr>
          <w:rFonts w:ascii="Arial" w:hAnsi="Arial" w:cs="Arial"/>
          <w:sz w:val="24"/>
          <w:szCs w:val="24"/>
        </w:rPr>
        <w:t>.</w:t>
      </w:r>
    </w:p>
    <w:p w14:paraId="5F87C5A8" w14:textId="77777777" w:rsidR="00391D85" w:rsidRPr="00A55A57" w:rsidRDefault="006139ED" w:rsidP="006139ED">
      <w:pPr>
        <w:rPr>
          <w:rFonts w:ascii="Arial" w:hAnsi="Arial" w:cs="Arial"/>
          <w:sz w:val="24"/>
          <w:szCs w:val="24"/>
        </w:rPr>
      </w:pPr>
      <w:r w:rsidRPr="000B7968">
        <w:rPr>
          <w:rFonts w:ascii="Arial" w:hAnsi="Arial" w:cs="Arial"/>
          <w:b/>
          <w:sz w:val="24"/>
          <w:szCs w:val="24"/>
        </w:rPr>
        <w:t>D.</w:t>
      </w:r>
      <w:r w:rsidR="00A55A57">
        <w:rPr>
          <w:rFonts w:ascii="Arial" w:hAnsi="Arial" w:cs="Arial"/>
          <w:b/>
          <w:sz w:val="24"/>
          <w:szCs w:val="24"/>
        </w:rPr>
        <w:t xml:space="preserve"> </w:t>
      </w:r>
      <w:r w:rsidRPr="000B7968">
        <w:rPr>
          <w:rFonts w:ascii="Arial" w:hAnsi="Arial" w:cs="Arial"/>
          <w:b/>
          <w:sz w:val="24"/>
          <w:szCs w:val="24"/>
        </w:rPr>
        <w:t xml:space="preserve"> </w:t>
      </w:r>
      <w:r w:rsidR="00391D85" w:rsidRPr="000B7968">
        <w:rPr>
          <w:rFonts w:ascii="Arial" w:hAnsi="Arial" w:cs="Arial"/>
          <w:b/>
          <w:sz w:val="24"/>
          <w:szCs w:val="24"/>
        </w:rPr>
        <w:t>FINAL REPORTS DUE DATES</w:t>
      </w:r>
    </w:p>
    <w:p w14:paraId="76B69B9D" w14:textId="22F03A92" w:rsidR="006139ED" w:rsidRDefault="00391D85" w:rsidP="006139ED">
      <w:pPr>
        <w:rPr>
          <w:rFonts w:ascii="Arial" w:hAnsi="Arial" w:cs="Arial"/>
          <w:sz w:val="24"/>
          <w:szCs w:val="24"/>
        </w:rPr>
      </w:pPr>
      <w:r w:rsidRPr="000B7968">
        <w:rPr>
          <w:rFonts w:ascii="Arial" w:hAnsi="Arial" w:cs="Arial"/>
          <w:sz w:val="24"/>
          <w:szCs w:val="24"/>
        </w:rPr>
        <w:t>The final reports are du</w:t>
      </w:r>
      <w:r w:rsidR="009D13FC">
        <w:rPr>
          <w:rFonts w:ascii="Arial" w:hAnsi="Arial" w:cs="Arial"/>
          <w:sz w:val="24"/>
          <w:szCs w:val="24"/>
        </w:rPr>
        <w:t xml:space="preserve">e on or before </w:t>
      </w:r>
      <w:r w:rsidR="00300F98">
        <w:rPr>
          <w:rFonts w:ascii="Arial" w:hAnsi="Arial" w:cs="Arial"/>
          <w:sz w:val="24"/>
          <w:szCs w:val="24"/>
        </w:rPr>
        <w:t>February</w:t>
      </w:r>
      <w:r w:rsidR="009D13FC">
        <w:rPr>
          <w:rFonts w:ascii="Arial" w:hAnsi="Arial" w:cs="Arial"/>
          <w:sz w:val="24"/>
          <w:szCs w:val="24"/>
        </w:rPr>
        <w:t xml:space="preserve"> </w:t>
      </w:r>
      <w:r w:rsidR="00300F98">
        <w:rPr>
          <w:rFonts w:ascii="Arial" w:hAnsi="Arial" w:cs="Arial"/>
          <w:sz w:val="24"/>
          <w:szCs w:val="24"/>
        </w:rPr>
        <w:t>28</w:t>
      </w:r>
      <w:r w:rsidR="009D13FC">
        <w:rPr>
          <w:rFonts w:ascii="Arial" w:hAnsi="Arial" w:cs="Arial"/>
          <w:sz w:val="24"/>
          <w:szCs w:val="24"/>
        </w:rPr>
        <w:t>, 20</w:t>
      </w:r>
      <w:r w:rsidR="0044104D">
        <w:rPr>
          <w:rFonts w:ascii="Arial" w:hAnsi="Arial" w:cs="Arial"/>
          <w:sz w:val="24"/>
          <w:szCs w:val="24"/>
        </w:rPr>
        <w:t>23</w:t>
      </w:r>
      <w:r w:rsidRPr="000B7968">
        <w:rPr>
          <w:rFonts w:ascii="Arial" w:hAnsi="Arial" w:cs="Arial"/>
          <w:sz w:val="24"/>
          <w:szCs w:val="24"/>
        </w:rPr>
        <w:t>.</w:t>
      </w:r>
    </w:p>
    <w:p w14:paraId="567CD137" w14:textId="77777777" w:rsidR="000B7968" w:rsidRPr="000B7968" w:rsidRDefault="000B7968" w:rsidP="006139ED">
      <w:pPr>
        <w:rPr>
          <w:rFonts w:ascii="Arial" w:hAnsi="Arial" w:cs="Arial"/>
          <w:sz w:val="24"/>
          <w:szCs w:val="24"/>
        </w:rPr>
      </w:pPr>
    </w:p>
    <w:p w14:paraId="0D731C80" w14:textId="34FFBB68" w:rsidR="00391D85" w:rsidRPr="000B7968" w:rsidRDefault="006139ED" w:rsidP="006139ED">
      <w:pPr>
        <w:jc w:val="both"/>
        <w:rPr>
          <w:rFonts w:ascii="Arial" w:hAnsi="Arial" w:cs="Arial"/>
          <w:sz w:val="24"/>
          <w:szCs w:val="24"/>
        </w:rPr>
      </w:pPr>
      <w:r w:rsidRPr="000B7968">
        <w:rPr>
          <w:rFonts w:ascii="Arial" w:hAnsi="Arial" w:cs="Arial"/>
          <w:b/>
          <w:sz w:val="24"/>
          <w:szCs w:val="24"/>
        </w:rPr>
        <w:t>V</w:t>
      </w:r>
      <w:r w:rsidR="00391D85" w:rsidRPr="000B7968">
        <w:rPr>
          <w:rFonts w:ascii="Arial" w:hAnsi="Arial" w:cs="Arial"/>
          <w:b/>
          <w:sz w:val="24"/>
          <w:szCs w:val="24"/>
        </w:rPr>
        <w:t>.</w:t>
      </w:r>
      <w:r w:rsidR="00A55A57">
        <w:rPr>
          <w:rFonts w:ascii="Arial" w:hAnsi="Arial" w:cs="Arial"/>
          <w:b/>
          <w:sz w:val="24"/>
          <w:szCs w:val="24"/>
        </w:rPr>
        <w:t xml:space="preserve"> </w:t>
      </w:r>
      <w:r w:rsidR="00391D85" w:rsidRPr="000B7968">
        <w:rPr>
          <w:rFonts w:ascii="Arial" w:hAnsi="Arial" w:cs="Arial"/>
          <w:b/>
          <w:sz w:val="24"/>
          <w:szCs w:val="24"/>
        </w:rPr>
        <w:t>ASSISTANCE TO</w:t>
      </w:r>
      <w:r w:rsidR="002B3FA9">
        <w:rPr>
          <w:rFonts w:ascii="Arial" w:hAnsi="Arial" w:cs="Arial"/>
          <w:b/>
          <w:sz w:val="24"/>
          <w:szCs w:val="24"/>
        </w:rPr>
        <w:t xml:space="preserve"> BE PROVIDED TO THE AUDITOR AND </w:t>
      </w:r>
      <w:r w:rsidR="003770CD" w:rsidRPr="000B7968">
        <w:rPr>
          <w:rFonts w:ascii="Arial" w:hAnsi="Arial" w:cs="Arial"/>
          <w:b/>
          <w:sz w:val="24"/>
          <w:szCs w:val="24"/>
        </w:rPr>
        <w:t xml:space="preserve">REPORT </w:t>
      </w:r>
      <w:r w:rsidR="003770CD">
        <w:rPr>
          <w:rFonts w:ascii="Arial" w:hAnsi="Arial" w:cs="Arial"/>
          <w:b/>
          <w:sz w:val="24"/>
          <w:szCs w:val="24"/>
        </w:rPr>
        <w:t>PREPARATION</w:t>
      </w:r>
    </w:p>
    <w:p w14:paraId="14191519" w14:textId="77777777" w:rsidR="00391D85" w:rsidRPr="000B7968" w:rsidRDefault="006139ED" w:rsidP="006139ED">
      <w:pPr>
        <w:rPr>
          <w:rFonts w:ascii="Arial" w:hAnsi="Arial" w:cs="Arial"/>
          <w:b/>
          <w:sz w:val="24"/>
          <w:szCs w:val="24"/>
        </w:rPr>
      </w:pPr>
      <w:r w:rsidRPr="000B7968">
        <w:rPr>
          <w:rFonts w:ascii="Arial" w:hAnsi="Arial" w:cs="Arial"/>
          <w:b/>
          <w:sz w:val="24"/>
          <w:szCs w:val="24"/>
        </w:rPr>
        <w:t xml:space="preserve">       A.  </w:t>
      </w:r>
      <w:r w:rsidR="00391D85" w:rsidRPr="000B7968">
        <w:rPr>
          <w:rFonts w:ascii="Arial" w:hAnsi="Arial" w:cs="Arial"/>
          <w:b/>
          <w:sz w:val="24"/>
          <w:szCs w:val="24"/>
        </w:rPr>
        <w:t>FINANCE DEPARTMENT ASSISTANCE</w:t>
      </w:r>
    </w:p>
    <w:p w14:paraId="214B1535" w14:textId="77777777" w:rsidR="00391D85" w:rsidRPr="000B7968" w:rsidRDefault="00391D85" w:rsidP="003A30A2">
      <w:pPr>
        <w:ind w:left="720"/>
        <w:jc w:val="both"/>
        <w:rPr>
          <w:rFonts w:ascii="Arial" w:hAnsi="Arial" w:cs="Arial"/>
          <w:sz w:val="24"/>
          <w:szCs w:val="24"/>
        </w:rPr>
      </w:pPr>
      <w:r w:rsidRPr="000B7968">
        <w:rPr>
          <w:rFonts w:ascii="Arial" w:hAnsi="Arial" w:cs="Arial"/>
          <w:sz w:val="24"/>
          <w:szCs w:val="24"/>
        </w:rPr>
        <w:t>The Finance department staff and responsible management personnel will be available during the audit to assist the firm by providing information, documentation and explanation.  The preparation of confirmations will be the responsibility of the City</w:t>
      </w:r>
      <w:r w:rsidR="00927038">
        <w:rPr>
          <w:rFonts w:ascii="Arial" w:hAnsi="Arial" w:cs="Arial"/>
          <w:sz w:val="24"/>
          <w:szCs w:val="24"/>
        </w:rPr>
        <w:t>- s</w:t>
      </w:r>
      <w:r w:rsidR="00070E83">
        <w:rPr>
          <w:rFonts w:ascii="Arial" w:hAnsi="Arial" w:cs="Arial"/>
          <w:sz w:val="24"/>
          <w:szCs w:val="24"/>
        </w:rPr>
        <w:t xml:space="preserve">ubmitted documents may be either in </w:t>
      </w:r>
      <w:r w:rsidR="00927038">
        <w:rPr>
          <w:rFonts w:ascii="Arial" w:hAnsi="Arial" w:cs="Arial"/>
          <w:sz w:val="24"/>
          <w:szCs w:val="24"/>
        </w:rPr>
        <w:t xml:space="preserve">Microsoft </w:t>
      </w:r>
      <w:r w:rsidR="00070E83">
        <w:rPr>
          <w:rFonts w:ascii="Arial" w:hAnsi="Arial" w:cs="Arial"/>
          <w:sz w:val="24"/>
          <w:szCs w:val="24"/>
        </w:rPr>
        <w:t>Ex</w:t>
      </w:r>
      <w:r w:rsidR="00927038">
        <w:rPr>
          <w:rFonts w:ascii="Arial" w:hAnsi="Arial" w:cs="Arial"/>
          <w:sz w:val="24"/>
          <w:szCs w:val="24"/>
        </w:rPr>
        <w:t>c</w:t>
      </w:r>
      <w:r w:rsidR="00070E83">
        <w:rPr>
          <w:rFonts w:ascii="Arial" w:hAnsi="Arial" w:cs="Arial"/>
          <w:sz w:val="24"/>
          <w:szCs w:val="24"/>
        </w:rPr>
        <w:t>el</w:t>
      </w:r>
      <w:r w:rsidR="00927038">
        <w:rPr>
          <w:rFonts w:ascii="Arial" w:hAnsi="Arial" w:cs="Arial"/>
          <w:sz w:val="24"/>
          <w:szCs w:val="24"/>
        </w:rPr>
        <w:t xml:space="preserve"> spreadsheet </w:t>
      </w:r>
      <w:r w:rsidR="00070E83">
        <w:rPr>
          <w:rFonts w:ascii="Arial" w:hAnsi="Arial" w:cs="Arial"/>
          <w:sz w:val="24"/>
          <w:szCs w:val="24"/>
        </w:rPr>
        <w:t>or</w:t>
      </w:r>
      <w:r w:rsidR="00927038">
        <w:rPr>
          <w:rFonts w:ascii="Arial" w:hAnsi="Arial" w:cs="Arial"/>
          <w:sz w:val="24"/>
          <w:szCs w:val="24"/>
        </w:rPr>
        <w:t xml:space="preserve"> </w:t>
      </w:r>
      <w:r w:rsidR="00070E83">
        <w:rPr>
          <w:rFonts w:ascii="Arial" w:hAnsi="Arial" w:cs="Arial"/>
          <w:sz w:val="24"/>
          <w:szCs w:val="24"/>
        </w:rPr>
        <w:t xml:space="preserve">PDF form. </w:t>
      </w:r>
    </w:p>
    <w:p w14:paraId="587963C6" w14:textId="77777777" w:rsidR="00391D85" w:rsidRDefault="00391D85" w:rsidP="003A30A2">
      <w:pPr>
        <w:jc w:val="both"/>
        <w:rPr>
          <w:rFonts w:ascii="Arial" w:hAnsi="Arial" w:cs="Arial"/>
          <w:sz w:val="24"/>
          <w:szCs w:val="24"/>
        </w:rPr>
      </w:pPr>
    </w:p>
    <w:p w14:paraId="43F594BF" w14:textId="77777777" w:rsidR="00391D85" w:rsidRPr="000B7968" w:rsidRDefault="006139ED" w:rsidP="006139ED">
      <w:pPr>
        <w:pStyle w:val="ListParagraph"/>
        <w:numPr>
          <w:ilvl w:val="0"/>
          <w:numId w:val="20"/>
        </w:numPr>
        <w:rPr>
          <w:rFonts w:ascii="Arial" w:hAnsi="Arial" w:cs="Arial"/>
          <w:b/>
          <w:sz w:val="24"/>
          <w:szCs w:val="24"/>
        </w:rPr>
      </w:pPr>
      <w:r w:rsidRPr="000B7968">
        <w:rPr>
          <w:rFonts w:ascii="Arial" w:hAnsi="Arial" w:cs="Arial"/>
          <w:b/>
          <w:sz w:val="24"/>
          <w:szCs w:val="24"/>
        </w:rPr>
        <w:t xml:space="preserve"> </w:t>
      </w:r>
      <w:r w:rsidR="00391D85" w:rsidRPr="000B7968">
        <w:rPr>
          <w:rFonts w:ascii="Arial" w:hAnsi="Arial" w:cs="Arial"/>
          <w:b/>
          <w:sz w:val="24"/>
          <w:szCs w:val="24"/>
        </w:rPr>
        <w:t>WORK AREA, TELEPHONES, INTERNET, PHOTOCOPYING, AND FAX MACHINES</w:t>
      </w:r>
    </w:p>
    <w:p w14:paraId="3F5839DB" w14:textId="77777777" w:rsidR="00391D85" w:rsidRPr="000B7968" w:rsidRDefault="00391D85" w:rsidP="003A30A2">
      <w:pPr>
        <w:ind w:left="435"/>
        <w:jc w:val="both"/>
        <w:rPr>
          <w:rFonts w:ascii="Arial" w:hAnsi="Arial" w:cs="Arial"/>
          <w:sz w:val="24"/>
          <w:szCs w:val="24"/>
        </w:rPr>
      </w:pPr>
      <w:r w:rsidRPr="000B7968">
        <w:rPr>
          <w:rFonts w:ascii="Arial" w:hAnsi="Arial" w:cs="Arial"/>
          <w:sz w:val="24"/>
          <w:szCs w:val="24"/>
        </w:rPr>
        <w:t>The City will provide the auditor with reasonable workspace, desks and chairs.  The auditor will also be provided with access to a telephone, the internet, photocopying facilities and a FAX machine.</w:t>
      </w:r>
    </w:p>
    <w:p w14:paraId="36B05190" w14:textId="77777777" w:rsidR="003A30A2" w:rsidRPr="000B7968" w:rsidRDefault="003A30A2" w:rsidP="00391D85">
      <w:pPr>
        <w:rPr>
          <w:rFonts w:ascii="Arial" w:hAnsi="Arial" w:cs="Arial"/>
          <w:sz w:val="24"/>
          <w:szCs w:val="24"/>
        </w:rPr>
      </w:pPr>
    </w:p>
    <w:p w14:paraId="2535D456" w14:textId="77777777" w:rsidR="00391D85" w:rsidRPr="000B7968" w:rsidRDefault="00391D85" w:rsidP="003A30A2">
      <w:pPr>
        <w:pStyle w:val="ListParagraph"/>
        <w:numPr>
          <w:ilvl w:val="0"/>
          <w:numId w:val="20"/>
        </w:numPr>
        <w:rPr>
          <w:rFonts w:ascii="Arial" w:hAnsi="Arial" w:cs="Arial"/>
          <w:b/>
          <w:sz w:val="24"/>
          <w:szCs w:val="24"/>
        </w:rPr>
      </w:pPr>
      <w:r w:rsidRPr="000B7968">
        <w:rPr>
          <w:rFonts w:ascii="Arial" w:hAnsi="Arial" w:cs="Arial"/>
          <w:b/>
          <w:sz w:val="24"/>
          <w:szCs w:val="24"/>
        </w:rPr>
        <w:t>REPORT PREPARATION</w:t>
      </w:r>
    </w:p>
    <w:p w14:paraId="1D1FA49C" w14:textId="77777777" w:rsidR="00391D85" w:rsidRPr="000B7968" w:rsidRDefault="00391D85" w:rsidP="000B7968">
      <w:pPr>
        <w:ind w:left="435"/>
        <w:rPr>
          <w:rFonts w:ascii="Arial" w:hAnsi="Arial" w:cs="Arial"/>
          <w:sz w:val="24"/>
          <w:szCs w:val="24"/>
        </w:rPr>
      </w:pPr>
      <w:r w:rsidRPr="000B7968">
        <w:rPr>
          <w:rFonts w:ascii="Arial" w:hAnsi="Arial" w:cs="Arial"/>
          <w:sz w:val="24"/>
          <w:szCs w:val="24"/>
        </w:rPr>
        <w:t>Audit reports are to be addressed to the Honorable Mayor and the City Council, City of Lamesa, Texas.</w:t>
      </w:r>
      <w:r w:rsidR="000B7968">
        <w:rPr>
          <w:rFonts w:ascii="Arial" w:hAnsi="Arial" w:cs="Arial"/>
          <w:sz w:val="24"/>
          <w:szCs w:val="24"/>
        </w:rPr>
        <w:t xml:space="preserve">  </w:t>
      </w:r>
      <w:r w:rsidRPr="000B7968">
        <w:rPr>
          <w:rFonts w:ascii="Arial" w:hAnsi="Arial" w:cs="Arial"/>
          <w:sz w:val="24"/>
          <w:szCs w:val="24"/>
        </w:rPr>
        <w:t>Twenty-five (25) copies of the audit are to be furnished to the City.</w:t>
      </w:r>
    </w:p>
    <w:p w14:paraId="61FAC571" w14:textId="77777777" w:rsidR="00391D85" w:rsidRPr="000B7968" w:rsidRDefault="00391D85" w:rsidP="00391D85">
      <w:pPr>
        <w:rPr>
          <w:rFonts w:ascii="Arial" w:hAnsi="Arial" w:cs="Arial"/>
          <w:sz w:val="24"/>
          <w:szCs w:val="24"/>
        </w:rPr>
      </w:pPr>
    </w:p>
    <w:p w14:paraId="6C7578E8" w14:textId="77777777" w:rsidR="00391D85" w:rsidRPr="000B7968" w:rsidRDefault="00391D85" w:rsidP="00391D85">
      <w:pPr>
        <w:ind w:hanging="180"/>
        <w:rPr>
          <w:rFonts w:ascii="Arial" w:hAnsi="Arial" w:cs="Arial"/>
          <w:b/>
          <w:sz w:val="24"/>
          <w:szCs w:val="24"/>
        </w:rPr>
      </w:pPr>
      <w:r w:rsidRPr="000B7968">
        <w:rPr>
          <w:rFonts w:ascii="Arial" w:hAnsi="Arial" w:cs="Arial"/>
          <w:b/>
          <w:sz w:val="24"/>
          <w:szCs w:val="24"/>
        </w:rPr>
        <w:t>VI.</w:t>
      </w:r>
      <w:r w:rsidR="003A30A2" w:rsidRPr="000B7968">
        <w:rPr>
          <w:rFonts w:ascii="Arial" w:hAnsi="Arial" w:cs="Arial"/>
          <w:b/>
          <w:sz w:val="24"/>
          <w:szCs w:val="24"/>
        </w:rPr>
        <w:t xml:space="preserve"> </w:t>
      </w:r>
      <w:r w:rsidRPr="000B7968">
        <w:rPr>
          <w:rFonts w:ascii="Arial" w:hAnsi="Arial" w:cs="Arial"/>
          <w:b/>
          <w:sz w:val="24"/>
          <w:szCs w:val="24"/>
        </w:rPr>
        <w:t>PROPOSAL REQUIREMENTS</w:t>
      </w:r>
    </w:p>
    <w:p w14:paraId="71AC5BF5" w14:textId="77777777" w:rsidR="00391D85" w:rsidRPr="000B7968" w:rsidRDefault="00391D85" w:rsidP="00391D85">
      <w:pPr>
        <w:pStyle w:val="ListParagraph"/>
        <w:numPr>
          <w:ilvl w:val="0"/>
          <w:numId w:val="8"/>
        </w:numPr>
        <w:ind w:left="-90" w:firstLine="0"/>
        <w:rPr>
          <w:rFonts w:ascii="Arial" w:hAnsi="Arial" w:cs="Arial"/>
          <w:b/>
          <w:sz w:val="24"/>
          <w:szCs w:val="24"/>
        </w:rPr>
      </w:pPr>
      <w:r w:rsidRPr="000B7968">
        <w:rPr>
          <w:rFonts w:ascii="Arial" w:hAnsi="Arial" w:cs="Arial"/>
          <w:b/>
          <w:sz w:val="24"/>
          <w:szCs w:val="24"/>
        </w:rPr>
        <w:t>GENERAL REQUIREMENTS</w:t>
      </w:r>
    </w:p>
    <w:p w14:paraId="7C50B39F" w14:textId="77777777" w:rsidR="003A30A2" w:rsidRPr="000B7968" w:rsidRDefault="003A30A2" w:rsidP="003A30A2">
      <w:pPr>
        <w:pStyle w:val="ListParagraph"/>
        <w:ind w:left="-90"/>
        <w:rPr>
          <w:rFonts w:ascii="Arial" w:hAnsi="Arial" w:cs="Arial"/>
          <w:b/>
          <w:sz w:val="24"/>
          <w:szCs w:val="24"/>
        </w:rPr>
      </w:pPr>
    </w:p>
    <w:p w14:paraId="3F07D113" w14:textId="7939E080" w:rsidR="00391D85" w:rsidRPr="000B7968" w:rsidRDefault="003770CD" w:rsidP="000B7968">
      <w:pPr>
        <w:pStyle w:val="ListParagraph"/>
        <w:numPr>
          <w:ilvl w:val="0"/>
          <w:numId w:val="21"/>
        </w:numPr>
        <w:rPr>
          <w:rFonts w:ascii="Arial" w:hAnsi="Arial" w:cs="Arial"/>
          <w:sz w:val="24"/>
          <w:szCs w:val="24"/>
        </w:rPr>
      </w:pPr>
      <w:r w:rsidRPr="000B7968">
        <w:rPr>
          <w:rFonts w:ascii="Arial" w:hAnsi="Arial" w:cs="Arial"/>
          <w:sz w:val="24"/>
          <w:szCs w:val="24"/>
        </w:rPr>
        <w:t>Inquiries</w:t>
      </w:r>
      <w:r w:rsidR="00391D85" w:rsidRPr="000B7968">
        <w:rPr>
          <w:rFonts w:ascii="Arial" w:hAnsi="Arial" w:cs="Arial"/>
          <w:sz w:val="24"/>
          <w:szCs w:val="24"/>
        </w:rPr>
        <w:t xml:space="preserve"> concerning the request for proposals should be made in writing to:</w:t>
      </w:r>
    </w:p>
    <w:p w14:paraId="29EC988D" w14:textId="77777777" w:rsidR="00391D85" w:rsidRPr="000B7968" w:rsidRDefault="00391D85" w:rsidP="000B7968">
      <w:pPr>
        <w:spacing w:after="0" w:line="240" w:lineRule="auto"/>
        <w:ind w:left="1080"/>
        <w:rPr>
          <w:rFonts w:ascii="Arial" w:hAnsi="Arial" w:cs="Arial"/>
          <w:sz w:val="24"/>
          <w:szCs w:val="24"/>
        </w:rPr>
      </w:pPr>
      <w:r w:rsidRPr="000B7968">
        <w:rPr>
          <w:rFonts w:ascii="Arial" w:hAnsi="Arial" w:cs="Arial"/>
          <w:sz w:val="24"/>
          <w:szCs w:val="24"/>
        </w:rPr>
        <w:t>City of Lamesa</w:t>
      </w:r>
    </w:p>
    <w:p w14:paraId="74A51A1C" w14:textId="2D23921B" w:rsidR="00391D85" w:rsidRPr="000B7968" w:rsidRDefault="00612939" w:rsidP="000B7968">
      <w:pPr>
        <w:spacing w:after="0"/>
        <w:ind w:left="1080"/>
        <w:rPr>
          <w:rFonts w:ascii="Arial" w:hAnsi="Arial" w:cs="Arial"/>
          <w:sz w:val="24"/>
          <w:szCs w:val="24"/>
        </w:rPr>
      </w:pPr>
      <w:r>
        <w:rPr>
          <w:rFonts w:ascii="Arial" w:hAnsi="Arial" w:cs="Arial"/>
          <w:sz w:val="24"/>
          <w:szCs w:val="24"/>
        </w:rPr>
        <w:t>M</w:t>
      </w:r>
      <w:r w:rsidR="0044104D">
        <w:rPr>
          <w:rFonts w:ascii="Arial" w:hAnsi="Arial" w:cs="Arial"/>
          <w:sz w:val="24"/>
          <w:szCs w:val="24"/>
        </w:rPr>
        <w:t>r.</w:t>
      </w:r>
      <w:r>
        <w:rPr>
          <w:rFonts w:ascii="Arial" w:hAnsi="Arial" w:cs="Arial"/>
          <w:sz w:val="24"/>
          <w:szCs w:val="24"/>
        </w:rPr>
        <w:t xml:space="preserve"> </w:t>
      </w:r>
      <w:r w:rsidR="0044104D">
        <w:rPr>
          <w:rFonts w:ascii="Arial" w:hAnsi="Arial" w:cs="Arial"/>
          <w:sz w:val="24"/>
          <w:szCs w:val="24"/>
        </w:rPr>
        <w:t>Joe Hines</w:t>
      </w:r>
    </w:p>
    <w:p w14:paraId="7CE7898C" w14:textId="77777777" w:rsidR="00391D85" w:rsidRPr="000B7968" w:rsidRDefault="00391D85" w:rsidP="000B7968">
      <w:pPr>
        <w:spacing w:after="0"/>
        <w:ind w:left="1080"/>
        <w:rPr>
          <w:rFonts w:ascii="Arial" w:hAnsi="Arial" w:cs="Arial"/>
          <w:sz w:val="24"/>
          <w:szCs w:val="24"/>
        </w:rPr>
      </w:pPr>
      <w:r w:rsidRPr="000B7968">
        <w:rPr>
          <w:rFonts w:ascii="Arial" w:hAnsi="Arial" w:cs="Arial"/>
          <w:sz w:val="24"/>
          <w:szCs w:val="24"/>
        </w:rPr>
        <w:t>City Manager</w:t>
      </w:r>
    </w:p>
    <w:p w14:paraId="5994B6EB" w14:textId="77777777" w:rsidR="00391D85" w:rsidRPr="000B7968" w:rsidRDefault="00391D85" w:rsidP="000B7968">
      <w:pPr>
        <w:spacing w:after="0"/>
        <w:ind w:left="1080"/>
        <w:rPr>
          <w:rFonts w:ascii="Arial" w:hAnsi="Arial" w:cs="Arial"/>
          <w:sz w:val="24"/>
          <w:szCs w:val="24"/>
        </w:rPr>
      </w:pPr>
      <w:r w:rsidRPr="000B7968">
        <w:rPr>
          <w:rFonts w:ascii="Arial" w:hAnsi="Arial" w:cs="Arial"/>
          <w:sz w:val="24"/>
          <w:szCs w:val="24"/>
        </w:rPr>
        <w:t>Lamesa, Texas   79331</w:t>
      </w:r>
    </w:p>
    <w:p w14:paraId="393A4756" w14:textId="5D95340C" w:rsidR="002115DB" w:rsidRPr="000B7968" w:rsidRDefault="003770CD" w:rsidP="002115DB">
      <w:pPr>
        <w:ind w:left="1080"/>
        <w:rPr>
          <w:rFonts w:ascii="Arial" w:hAnsi="Arial" w:cs="Arial"/>
          <w:sz w:val="24"/>
          <w:szCs w:val="24"/>
        </w:rPr>
      </w:pPr>
      <w:hyperlink r:id="rId11" w:history="1">
        <w:r w:rsidR="006F6AFB">
          <w:rPr>
            <w:rStyle w:val="Hyperlink"/>
            <w:rFonts w:ascii="Arial" w:hAnsi="Arial" w:cs="Arial"/>
            <w:sz w:val="24"/>
            <w:szCs w:val="24"/>
          </w:rPr>
          <w:t>wchapman@ci.lamesa.tx.us</w:t>
        </w:r>
      </w:hyperlink>
    </w:p>
    <w:p w14:paraId="0BCF92A6" w14:textId="77777777" w:rsidR="00391D85" w:rsidRPr="000B7968" w:rsidRDefault="00391D85" w:rsidP="00391D85">
      <w:pPr>
        <w:ind w:left="1080"/>
        <w:rPr>
          <w:rFonts w:ascii="Arial" w:hAnsi="Arial" w:cs="Arial"/>
          <w:sz w:val="24"/>
          <w:szCs w:val="24"/>
        </w:rPr>
      </w:pPr>
    </w:p>
    <w:p w14:paraId="3539AD11" w14:textId="50840A99" w:rsidR="00391D85" w:rsidRPr="000B7968" w:rsidRDefault="00391D85" w:rsidP="000B7968">
      <w:pPr>
        <w:pStyle w:val="ListParagraph"/>
        <w:numPr>
          <w:ilvl w:val="0"/>
          <w:numId w:val="21"/>
        </w:numPr>
        <w:rPr>
          <w:rFonts w:ascii="Arial" w:hAnsi="Arial" w:cs="Arial"/>
          <w:sz w:val="24"/>
          <w:szCs w:val="24"/>
        </w:rPr>
      </w:pPr>
      <w:r w:rsidRPr="000B7968">
        <w:rPr>
          <w:rFonts w:ascii="Arial" w:hAnsi="Arial" w:cs="Arial"/>
          <w:sz w:val="24"/>
          <w:szCs w:val="24"/>
        </w:rPr>
        <w:t xml:space="preserve">The following material is required to be received by </w:t>
      </w:r>
      <w:r w:rsidR="00612939">
        <w:rPr>
          <w:rFonts w:ascii="Arial" w:hAnsi="Arial" w:cs="Arial"/>
          <w:sz w:val="24"/>
          <w:szCs w:val="24"/>
        </w:rPr>
        <w:t>3</w:t>
      </w:r>
      <w:r w:rsidRPr="000B7968">
        <w:rPr>
          <w:rFonts w:ascii="Arial" w:hAnsi="Arial" w:cs="Arial"/>
          <w:sz w:val="24"/>
          <w:szCs w:val="24"/>
        </w:rPr>
        <w:t xml:space="preserve"> p.m. on </w:t>
      </w:r>
      <w:r w:rsidR="005E4996">
        <w:rPr>
          <w:rFonts w:ascii="Arial" w:hAnsi="Arial" w:cs="Arial"/>
          <w:sz w:val="24"/>
          <w:szCs w:val="24"/>
        </w:rPr>
        <w:t>Monday</w:t>
      </w:r>
      <w:r w:rsidRPr="000B7968">
        <w:rPr>
          <w:rFonts w:ascii="Arial" w:hAnsi="Arial" w:cs="Arial"/>
          <w:sz w:val="24"/>
          <w:szCs w:val="24"/>
        </w:rPr>
        <w:t>,</w:t>
      </w:r>
      <w:r w:rsidR="00612939">
        <w:rPr>
          <w:rFonts w:ascii="Arial" w:hAnsi="Arial" w:cs="Arial"/>
          <w:sz w:val="24"/>
          <w:szCs w:val="24"/>
        </w:rPr>
        <w:t xml:space="preserve"> </w:t>
      </w:r>
      <w:r w:rsidR="005E4996">
        <w:rPr>
          <w:rFonts w:ascii="Arial" w:hAnsi="Arial" w:cs="Arial"/>
          <w:sz w:val="24"/>
          <w:szCs w:val="24"/>
        </w:rPr>
        <w:t>September</w:t>
      </w:r>
      <w:r w:rsidR="00612939">
        <w:rPr>
          <w:rFonts w:ascii="Arial" w:hAnsi="Arial" w:cs="Arial"/>
          <w:sz w:val="24"/>
          <w:szCs w:val="24"/>
        </w:rPr>
        <w:t xml:space="preserve"> </w:t>
      </w:r>
      <w:r w:rsidR="005E4996">
        <w:rPr>
          <w:rFonts w:ascii="Arial" w:hAnsi="Arial" w:cs="Arial"/>
          <w:sz w:val="24"/>
          <w:szCs w:val="24"/>
        </w:rPr>
        <w:t>5</w:t>
      </w:r>
      <w:r w:rsidR="00612939">
        <w:rPr>
          <w:rFonts w:ascii="Arial" w:hAnsi="Arial" w:cs="Arial"/>
          <w:sz w:val="24"/>
          <w:szCs w:val="24"/>
        </w:rPr>
        <w:t>, 20</w:t>
      </w:r>
      <w:r w:rsidR="005E4996">
        <w:rPr>
          <w:rFonts w:ascii="Arial" w:hAnsi="Arial" w:cs="Arial"/>
          <w:sz w:val="24"/>
          <w:szCs w:val="24"/>
        </w:rPr>
        <w:t>22</w:t>
      </w:r>
      <w:r w:rsidRPr="000B7968">
        <w:rPr>
          <w:rFonts w:ascii="Arial" w:hAnsi="Arial" w:cs="Arial"/>
          <w:sz w:val="24"/>
          <w:szCs w:val="24"/>
        </w:rPr>
        <w:t xml:space="preserve"> for a proposing firm to be considered.</w:t>
      </w:r>
    </w:p>
    <w:p w14:paraId="00B138F3" w14:textId="77777777" w:rsidR="00391D85" w:rsidRPr="000B7968" w:rsidRDefault="00391D85" w:rsidP="00391D85">
      <w:pPr>
        <w:rPr>
          <w:rFonts w:ascii="Arial" w:hAnsi="Arial" w:cs="Arial"/>
          <w:sz w:val="24"/>
          <w:szCs w:val="24"/>
        </w:rPr>
      </w:pPr>
    </w:p>
    <w:p w14:paraId="29E2789A" w14:textId="38AECD25" w:rsidR="00391D85" w:rsidRPr="000B7968" w:rsidRDefault="005E4996" w:rsidP="00391D85">
      <w:pPr>
        <w:pStyle w:val="ListParagraph"/>
        <w:numPr>
          <w:ilvl w:val="0"/>
          <w:numId w:val="10"/>
        </w:numPr>
        <w:ind w:left="540" w:hanging="450"/>
        <w:rPr>
          <w:rFonts w:ascii="Arial" w:hAnsi="Arial" w:cs="Arial"/>
          <w:sz w:val="24"/>
          <w:szCs w:val="24"/>
        </w:rPr>
      </w:pPr>
      <w:r>
        <w:rPr>
          <w:rFonts w:ascii="Arial" w:hAnsi="Arial" w:cs="Arial"/>
          <w:sz w:val="24"/>
          <w:szCs w:val="24"/>
        </w:rPr>
        <w:t>Copy</w:t>
      </w:r>
      <w:r w:rsidR="00391D85" w:rsidRPr="000B7968">
        <w:rPr>
          <w:rFonts w:ascii="Arial" w:hAnsi="Arial" w:cs="Arial"/>
          <w:sz w:val="24"/>
          <w:szCs w:val="24"/>
        </w:rPr>
        <w:t xml:space="preserve"> of the Technical Proposal to include the following:</w:t>
      </w:r>
    </w:p>
    <w:p w14:paraId="703979DF" w14:textId="77777777" w:rsidR="00391D85" w:rsidRPr="000B7968" w:rsidRDefault="00391D85" w:rsidP="00391D85">
      <w:pPr>
        <w:pStyle w:val="ListParagraph"/>
        <w:numPr>
          <w:ilvl w:val="0"/>
          <w:numId w:val="11"/>
        </w:numPr>
        <w:rPr>
          <w:rFonts w:ascii="Arial" w:hAnsi="Arial" w:cs="Arial"/>
          <w:sz w:val="24"/>
          <w:szCs w:val="24"/>
        </w:rPr>
      </w:pPr>
      <w:r w:rsidRPr="000B7968">
        <w:rPr>
          <w:rFonts w:ascii="Arial" w:hAnsi="Arial" w:cs="Arial"/>
          <w:sz w:val="24"/>
          <w:szCs w:val="24"/>
        </w:rPr>
        <w:t>Title Page – should state that the document is a proposal for auditing services; the firm’s name; the name, address and telephone number of a contact person and the date of the proposal.</w:t>
      </w:r>
    </w:p>
    <w:p w14:paraId="680541C1" w14:textId="77777777" w:rsidR="00391D85" w:rsidRPr="000B7968" w:rsidRDefault="00391D85" w:rsidP="00391D85">
      <w:pPr>
        <w:pStyle w:val="ListParagraph"/>
        <w:numPr>
          <w:ilvl w:val="0"/>
          <w:numId w:val="11"/>
        </w:numPr>
        <w:rPr>
          <w:rFonts w:ascii="Arial" w:hAnsi="Arial" w:cs="Arial"/>
          <w:sz w:val="24"/>
          <w:szCs w:val="24"/>
        </w:rPr>
      </w:pPr>
      <w:r w:rsidRPr="000B7968">
        <w:rPr>
          <w:rFonts w:ascii="Arial" w:hAnsi="Arial" w:cs="Arial"/>
          <w:sz w:val="24"/>
          <w:szCs w:val="24"/>
        </w:rPr>
        <w:t>Table of contents – including a clear identification of the material by section and by page number.</w:t>
      </w:r>
    </w:p>
    <w:p w14:paraId="2CB87456" w14:textId="77777777" w:rsidR="00391D85" w:rsidRPr="000B7968" w:rsidRDefault="00391D85" w:rsidP="00391D85">
      <w:pPr>
        <w:pStyle w:val="ListParagraph"/>
        <w:numPr>
          <w:ilvl w:val="0"/>
          <w:numId w:val="11"/>
        </w:numPr>
        <w:rPr>
          <w:rFonts w:ascii="Arial" w:hAnsi="Arial" w:cs="Arial"/>
          <w:sz w:val="24"/>
          <w:szCs w:val="24"/>
        </w:rPr>
      </w:pPr>
      <w:r w:rsidRPr="000B7968">
        <w:rPr>
          <w:rFonts w:ascii="Arial" w:hAnsi="Arial" w:cs="Arial"/>
          <w:sz w:val="24"/>
          <w:szCs w:val="24"/>
        </w:rPr>
        <w:t>Signed transmittal letter – (limit to t</w:t>
      </w:r>
      <w:r w:rsidR="002F40C7">
        <w:rPr>
          <w:rFonts w:ascii="Arial" w:hAnsi="Arial" w:cs="Arial"/>
          <w:sz w:val="24"/>
          <w:szCs w:val="24"/>
        </w:rPr>
        <w:t>hree</w:t>
      </w:r>
      <w:r w:rsidRPr="000B7968">
        <w:rPr>
          <w:rFonts w:ascii="Arial" w:hAnsi="Arial" w:cs="Arial"/>
          <w:sz w:val="24"/>
          <w:szCs w:val="24"/>
        </w:rPr>
        <w:t xml:space="preserve"> pages) briefly stating the proposer’s understanding of the work to be done, the commitment to perform the work within the time period, a statement why the firm believes itself to be a best qualified to perform the engagement and a statement that the proposal is a firm and irrevocable offer for 90 days.</w:t>
      </w:r>
    </w:p>
    <w:p w14:paraId="3B53DE4F" w14:textId="77777777" w:rsidR="00612939" w:rsidRDefault="00391D85" w:rsidP="00391D85">
      <w:pPr>
        <w:pStyle w:val="ListParagraph"/>
        <w:numPr>
          <w:ilvl w:val="0"/>
          <w:numId w:val="11"/>
        </w:numPr>
        <w:rPr>
          <w:rFonts w:ascii="Arial" w:hAnsi="Arial" w:cs="Arial"/>
          <w:sz w:val="24"/>
          <w:szCs w:val="24"/>
        </w:rPr>
      </w:pPr>
      <w:r w:rsidRPr="000B7968">
        <w:rPr>
          <w:rFonts w:ascii="Arial" w:hAnsi="Arial" w:cs="Arial"/>
          <w:sz w:val="24"/>
          <w:szCs w:val="24"/>
        </w:rPr>
        <w:t xml:space="preserve">Detailed Proposal – should follow the order set forth in </w:t>
      </w:r>
    </w:p>
    <w:p w14:paraId="1B845917" w14:textId="77777777" w:rsidR="00391D85" w:rsidRPr="000B7968" w:rsidRDefault="00391D85" w:rsidP="00391D85">
      <w:pPr>
        <w:pStyle w:val="ListParagraph"/>
        <w:numPr>
          <w:ilvl w:val="0"/>
          <w:numId w:val="11"/>
        </w:numPr>
        <w:rPr>
          <w:rFonts w:ascii="Arial" w:hAnsi="Arial" w:cs="Arial"/>
          <w:sz w:val="24"/>
          <w:szCs w:val="24"/>
        </w:rPr>
      </w:pPr>
      <w:r w:rsidRPr="000B7968">
        <w:rPr>
          <w:rFonts w:ascii="Arial" w:hAnsi="Arial" w:cs="Arial"/>
          <w:sz w:val="24"/>
          <w:szCs w:val="24"/>
        </w:rPr>
        <w:t>Section VI.</w:t>
      </w:r>
      <w:r w:rsidR="000D03C1">
        <w:rPr>
          <w:rFonts w:ascii="Arial" w:hAnsi="Arial" w:cs="Arial"/>
          <w:sz w:val="24"/>
          <w:szCs w:val="24"/>
        </w:rPr>
        <w:t xml:space="preserve"> </w:t>
      </w:r>
      <w:r w:rsidR="00612939">
        <w:rPr>
          <w:rFonts w:ascii="Arial" w:hAnsi="Arial" w:cs="Arial"/>
          <w:sz w:val="24"/>
          <w:szCs w:val="24"/>
        </w:rPr>
        <w:t xml:space="preserve">B </w:t>
      </w:r>
      <w:r w:rsidRPr="000B7968">
        <w:rPr>
          <w:rFonts w:ascii="Arial" w:hAnsi="Arial" w:cs="Arial"/>
          <w:sz w:val="24"/>
          <w:szCs w:val="24"/>
        </w:rPr>
        <w:t>of this request for proposals.</w:t>
      </w:r>
    </w:p>
    <w:p w14:paraId="3F5A7968" w14:textId="77777777" w:rsidR="00391D85" w:rsidRPr="000B7968" w:rsidRDefault="00391D85" w:rsidP="00391D85">
      <w:pPr>
        <w:pStyle w:val="ListParagraph"/>
        <w:numPr>
          <w:ilvl w:val="0"/>
          <w:numId w:val="10"/>
        </w:numPr>
        <w:ind w:left="540" w:hanging="450"/>
        <w:rPr>
          <w:rFonts w:ascii="Arial" w:hAnsi="Arial" w:cs="Arial"/>
          <w:sz w:val="24"/>
          <w:szCs w:val="24"/>
        </w:rPr>
      </w:pPr>
      <w:r w:rsidRPr="000B7968">
        <w:rPr>
          <w:rFonts w:ascii="Arial" w:hAnsi="Arial" w:cs="Arial"/>
          <w:sz w:val="24"/>
          <w:szCs w:val="24"/>
        </w:rPr>
        <w:t>The proposer shall submit a proposal of the cost of the audit in a separate sealed envelope marked as follows:</w:t>
      </w:r>
    </w:p>
    <w:p w14:paraId="0CF07183" w14:textId="77777777" w:rsidR="00391D85" w:rsidRPr="00612939" w:rsidRDefault="00391D85" w:rsidP="00AC6C35">
      <w:pPr>
        <w:spacing w:after="0"/>
        <w:ind w:left="720"/>
        <w:jc w:val="center"/>
        <w:rPr>
          <w:rFonts w:ascii="Arial" w:hAnsi="Arial" w:cs="Arial"/>
          <w:b/>
          <w:sz w:val="24"/>
          <w:szCs w:val="24"/>
        </w:rPr>
      </w:pPr>
      <w:r w:rsidRPr="00612939">
        <w:rPr>
          <w:rFonts w:ascii="Arial" w:hAnsi="Arial" w:cs="Arial"/>
          <w:b/>
          <w:sz w:val="24"/>
          <w:szCs w:val="24"/>
        </w:rPr>
        <w:t xml:space="preserve">SEALED COST PROPOSAL </w:t>
      </w:r>
    </w:p>
    <w:p w14:paraId="7F3F6330" w14:textId="77777777" w:rsidR="00391D85" w:rsidRPr="00612939" w:rsidRDefault="00391D85" w:rsidP="00AC6C35">
      <w:pPr>
        <w:spacing w:after="0"/>
        <w:ind w:left="720"/>
        <w:jc w:val="center"/>
        <w:rPr>
          <w:rFonts w:ascii="Arial" w:hAnsi="Arial" w:cs="Arial"/>
          <w:b/>
          <w:sz w:val="24"/>
          <w:szCs w:val="24"/>
        </w:rPr>
      </w:pPr>
      <w:r w:rsidRPr="00612939">
        <w:rPr>
          <w:rFonts w:ascii="Arial" w:hAnsi="Arial" w:cs="Arial"/>
          <w:b/>
          <w:sz w:val="24"/>
          <w:szCs w:val="24"/>
        </w:rPr>
        <w:t>FOR</w:t>
      </w:r>
    </w:p>
    <w:p w14:paraId="3DCD15E8" w14:textId="77777777" w:rsidR="00391D85" w:rsidRPr="00612939" w:rsidRDefault="00391D85" w:rsidP="00AC6C35">
      <w:pPr>
        <w:spacing w:after="0"/>
        <w:ind w:left="720"/>
        <w:jc w:val="center"/>
        <w:rPr>
          <w:rFonts w:ascii="Arial" w:hAnsi="Arial" w:cs="Arial"/>
          <w:b/>
          <w:sz w:val="24"/>
          <w:szCs w:val="24"/>
        </w:rPr>
      </w:pPr>
      <w:r w:rsidRPr="00612939">
        <w:rPr>
          <w:rFonts w:ascii="Arial" w:hAnsi="Arial" w:cs="Arial"/>
          <w:b/>
          <w:sz w:val="24"/>
          <w:szCs w:val="24"/>
        </w:rPr>
        <w:t>THE CITY OF LAMESA</w:t>
      </w:r>
    </w:p>
    <w:p w14:paraId="7FCE4DA7" w14:textId="77777777" w:rsidR="00391D85" w:rsidRPr="00612939" w:rsidRDefault="00391D85" w:rsidP="00AC6C35">
      <w:pPr>
        <w:spacing w:after="0"/>
        <w:ind w:left="720"/>
        <w:jc w:val="center"/>
        <w:rPr>
          <w:rFonts w:ascii="Arial" w:hAnsi="Arial" w:cs="Arial"/>
          <w:b/>
          <w:sz w:val="24"/>
          <w:szCs w:val="24"/>
        </w:rPr>
      </w:pPr>
      <w:r w:rsidRPr="00612939">
        <w:rPr>
          <w:rFonts w:ascii="Arial" w:hAnsi="Arial" w:cs="Arial"/>
          <w:b/>
          <w:sz w:val="24"/>
          <w:szCs w:val="24"/>
        </w:rPr>
        <w:t>FOR</w:t>
      </w:r>
    </w:p>
    <w:p w14:paraId="288600D9" w14:textId="77777777" w:rsidR="00391D85" w:rsidRPr="00612939" w:rsidRDefault="00391D85" w:rsidP="00AC6C35">
      <w:pPr>
        <w:spacing w:after="0"/>
        <w:ind w:left="720"/>
        <w:jc w:val="center"/>
        <w:rPr>
          <w:rFonts w:ascii="Arial" w:hAnsi="Arial" w:cs="Arial"/>
          <w:b/>
          <w:sz w:val="24"/>
          <w:szCs w:val="24"/>
        </w:rPr>
      </w:pPr>
      <w:r w:rsidRPr="00612939">
        <w:rPr>
          <w:rFonts w:ascii="Arial" w:hAnsi="Arial" w:cs="Arial"/>
          <w:b/>
          <w:sz w:val="24"/>
          <w:szCs w:val="24"/>
        </w:rPr>
        <w:t xml:space="preserve">PROFESSIONAL AUDITING SERVICES </w:t>
      </w:r>
    </w:p>
    <w:p w14:paraId="37DB3E01" w14:textId="688BD61C" w:rsidR="00391D85" w:rsidRPr="00612939" w:rsidRDefault="00A607CD" w:rsidP="00AC6C35">
      <w:pPr>
        <w:spacing w:after="0"/>
        <w:ind w:left="720"/>
        <w:jc w:val="center"/>
        <w:rPr>
          <w:rFonts w:ascii="Arial" w:hAnsi="Arial" w:cs="Arial"/>
          <w:b/>
          <w:sz w:val="24"/>
          <w:szCs w:val="24"/>
        </w:rPr>
      </w:pPr>
      <w:r>
        <w:rPr>
          <w:rFonts w:ascii="Arial" w:hAnsi="Arial" w:cs="Arial"/>
          <w:b/>
          <w:sz w:val="24"/>
          <w:szCs w:val="24"/>
        </w:rPr>
        <w:t>September</w:t>
      </w:r>
      <w:r w:rsidR="00612939" w:rsidRPr="00612939">
        <w:rPr>
          <w:rFonts w:ascii="Arial" w:hAnsi="Arial" w:cs="Arial"/>
          <w:b/>
          <w:sz w:val="24"/>
          <w:szCs w:val="24"/>
        </w:rPr>
        <w:t xml:space="preserve"> </w:t>
      </w:r>
      <w:r w:rsidR="005E4996">
        <w:rPr>
          <w:rFonts w:ascii="Arial" w:hAnsi="Arial" w:cs="Arial"/>
          <w:b/>
          <w:sz w:val="24"/>
          <w:szCs w:val="24"/>
        </w:rPr>
        <w:t>5</w:t>
      </w:r>
      <w:r w:rsidR="00612939" w:rsidRPr="00612939">
        <w:rPr>
          <w:rFonts w:ascii="Arial" w:hAnsi="Arial" w:cs="Arial"/>
          <w:b/>
          <w:sz w:val="24"/>
          <w:szCs w:val="24"/>
        </w:rPr>
        <w:t>, 20</w:t>
      </w:r>
      <w:r>
        <w:rPr>
          <w:rFonts w:ascii="Arial" w:hAnsi="Arial" w:cs="Arial"/>
          <w:b/>
          <w:sz w:val="24"/>
          <w:szCs w:val="24"/>
        </w:rPr>
        <w:t>22</w:t>
      </w:r>
    </w:p>
    <w:p w14:paraId="70E6768A" w14:textId="77777777" w:rsidR="00AC6C35" w:rsidRPr="000B7968" w:rsidRDefault="00AC6C35" w:rsidP="00AC6C35">
      <w:pPr>
        <w:spacing w:after="0"/>
        <w:ind w:left="720"/>
        <w:jc w:val="center"/>
        <w:rPr>
          <w:rFonts w:ascii="Arial" w:hAnsi="Arial" w:cs="Arial"/>
          <w:sz w:val="24"/>
          <w:szCs w:val="24"/>
        </w:rPr>
      </w:pPr>
    </w:p>
    <w:p w14:paraId="545E8597" w14:textId="77777777" w:rsidR="00391D85" w:rsidRPr="000B7968" w:rsidRDefault="00391D85" w:rsidP="00391D85">
      <w:pPr>
        <w:pStyle w:val="ListParagraph"/>
        <w:numPr>
          <w:ilvl w:val="0"/>
          <w:numId w:val="10"/>
        </w:numPr>
        <w:ind w:left="450" w:hanging="450"/>
        <w:rPr>
          <w:rFonts w:ascii="Arial" w:hAnsi="Arial" w:cs="Arial"/>
          <w:sz w:val="24"/>
          <w:szCs w:val="24"/>
        </w:rPr>
      </w:pPr>
      <w:r w:rsidRPr="000B7968">
        <w:rPr>
          <w:rFonts w:ascii="Arial" w:hAnsi="Arial" w:cs="Arial"/>
          <w:sz w:val="24"/>
          <w:szCs w:val="24"/>
        </w:rPr>
        <w:t>Proposers should send the completed proposal to the following address:</w:t>
      </w:r>
    </w:p>
    <w:p w14:paraId="4937DCA1" w14:textId="77777777" w:rsidR="00391D85" w:rsidRPr="000B7968" w:rsidRDefault="00391D85" w:rsidP="005026D0">
      <w:pPr>
        <w:spacing w:after="0"/>
        <w:ind w:left="2160"/>
        <w:rPr>
          <w:rFonts w:ascii="Arial" w:hAnsi="Arial" w:cs="Arial"/>
          <w:sz w:val="24"/>
          <w:szCs w:val="24"/>
        </w:rPr>
      </w:pPr>
      <w:r w:rsidRPr="000B7968">
        <w:rPr>
          <w:rFonts w:ascii="Arial" w:hAnsi="Arial" w:cs="Arial"/>
          <w:sz w:val="24"/>
          <w:szCs w:val="24"/>
        </w:rPr>
        <w:t>City of Lamesa</w:t>
      </w:r>
    </w:p>
    <w:p w14:paraId="7F17E01B" w14:textId="110474AB" w:rsidR="00391D85" w:rsidRPr="000B7968" w:rsidRDefault="0044104D" w:rsidP="005026D0">
      <w:pPr>
        <w:spacing w:after="0"/>
        <w:ind w:left="2160"/>
        <w:rPr>
          <w:rFonts w:ascii="Arial" w:hAnsi="Arial" w:cs="Arial"/>
          <w:sz w:val="24"/>
          <w:szCs w:val="24"/>
        </w:rPr>
      </w:pPr>
      <w:r>
        <w:rPr>
          <w:rFonts w:ascii="Arial" w:hAnsi="Arial" w:cs="Arial"/>
          <w:sz w:val="24"/>
          <w:szCs w:val="24"/>
        </w:rPr>
        <w:t>Mr. Joe Hines</w:t>
      </w:r>
      <w:r w:rsidR="00612939">
        <w:rPr>
          <w:rFonts w:ascii="Arial" w:hAnsi="Arial" w:cs="Arial"/>
          <w:sz w:val="24"/>
          <w:szCs w:val="24"/>
        </w:rPr>
        <w:t>,</w:t>
      </w:r>
      <w:r w:rsidR="00391D85" w:rsidRPr="000B7968">
        <w:rPr>
          <w:rFonts w:ascii="Arial" w:hAnsi="Arial" w:cs="Arial"/>
          <w:sz w:val="24"/>
          <w:szCs w:val="24"/>
        </w:rPr>
        <w:t xml:space="preserve"> City Manager</w:t>
      </w:r>
    </w:p>
    <w:p w14:paraId="51FD60EC" w14:textId="77777777" w:rsidR="00391D85" w:rsidRPr="000B7968" w:rsidRDefault="00391D85" w:rsidP="005026D0">
      <w:pPr>
        <w:spacing w:after="0"/>
        <w:ind w:left="2160"/>
        <w:rPr>
          <w:rFonts w:ascii="Arial" w:hAnsi="Arial" w:cs="Arial"/>
          <w:sz w:val="24"/>
          <w:szCs w:val="24"/>
        </w:rPr>
      </w:pPr>
      <w:r w:rsidRPr="000B7968">
        <w:rPr>
          <w:rFonts w:ascii="Arial" w:hAnsi="Arial" w:cs="Arial"/>
          <w:sz w:val="24"/>
          <w:szCs w:val="24"/>
        </w:rPr>
        <w:t>601 South 1</w:t>
      </w:r>
      <w:r w:rsidRPr="000B7968">
        <w:rPr>
          <w:rFonts w:ascii="Arial" w:hAnsi="Arial" w:cs="Arial"/>
          <w:sz w:val="24"/>
          <w:szCs w:val="24"/>
          <w:vertAlign w:val="superscript"/>
        </w:rPr>
        <w:t>st</w:t>
      </w:r>
    </w:p>
    <w:p w14:paraId="007C13FB" w14:textId="77777777" w:rsidR="00391D85" w:rsidRPr="000B7968" w:rsidRDefault="00391D85" w:rsidP="005026D0">
      <w:pPr>
        <w:spacing w:after="0"/>
        <w:ind w:left="2160"/>
        <w:rPr>
          <w:rFonts w:ascii="Arial" w:hAnsi="Arial" w:cs="Arial"/>
          <w:sz w:val="24"/>
          <w:szCs w:val="24"/>
        </w:rPr>
      </w:pPr>
      <w:r w:rsidRPr="000B7968">
        <w:rPr>
          <w:rFonts w:ascii="Arial" w:hAnsi="Arial" w:cs="Arial"/>
          <w:sz w:val="24"/>
          <w:szCs w:val="24"/>
        </w:rPr>
        <w:t>Lamesa, Texas   79331</w:t>
      </w:r>
      <w:r w:rsidRPr="000B7968">
        <w:rPr>
          <w:rFonts w:ascii="Arial" w:hAnsi="Arial" w:cs="Arial"/>
          <w:sz w:val="24"/>
          <w:szCs w:val="24"/>
        </w:rPr>
        <w:tab/>
      </w:r>
      <w:r w:rsidRPr="000B7968">
        <w:rPr>
          <w:rFonts w:ascii="Arial" w:hAnsi="Arial" w:cs="Arial"/>
          <w:sz w:val="24"/>
          <w:szCs w:val="24"/>
        </w:rPr>
        <w:tab/>
      </w:r>
    </w:p>
    <w:p w14:paraId="33173A48" w14:textId="77777777" w:rsidR="00391D85" w:rsidRPr="000B7968" w:rsidRDefault="00391D85" w:rsidP="00391D85">
      <w:pPr>
        <w:ind w:left="2160"/>
        <w:rPr>
          <w:rFonts w:ascii="Arial" w:hAnsi="Arial" w:cs="Arial"/>
          <w:sz w:val="24"/>
          <w:szCs w:val="24"/>
        </w:rPr>
      </w:pPr>
    </w:p>
    <w:p w14:paraId="1D23BB8B" w14:textId="77777777" w:rsidR="00391D85" w:rsidRPr="000B7968" w:rsidRDefault="00391D85" w:rsidP="000B7968">
      <w:pPr>
        <w:pStyle w:val="ListParagraph"/>
        <w:numPr>
          <w:ilvl w:val="0"/>
          <w:numId w:val="21"/>
        </w:numPr>
        <w:ind w:left="0" w:firstLine="0"/>
        <w:rPr>
          <w:rFonts w:ascii="Arial" w:hAnsi="Arial" w:cs="Arial"/>
          <w:b/>
          <w:sz w:val="24"/>
          <w:szCs w:val="24"/>
        </w:rPr>
      </w:pPr>
      <w:r w:rsidRPr="000B7968">
        <w:rPr>
          <w:rFonts w:ascii="Arial" w:hAnsi="Arial" w:cs="Arial"/>
          <w:b/>
          <w:sz w:val="24"/>
          <w:szCs w:val="24"/>
        </w:rPr>
        <w:t>TECHNICAL PROPOSAL</w:t>
      </w:r>
    </w:p>
    <w:p w14:paraId="7EDE8B3D" w14:textId="77777777" w:rsidR="00391D85" w:rsidRDefault="00391D85" w:rsidP="00391D85">
      <w:pPr>
        <w:rPr>
          <w:rFonts w:ascii="Arial" w:hAnsi="Arial" w:cs="Arial"/>
          <w:b/>
          <w:sz w:val="24"/>
          <w:szCs w:val="24"/>
        </w:rPr>
      </w:pPr>
    </w:p>
    <w:p w14:paraId="3A908D26" w14:textId="77777777" w:rsidR="008A5742" w:rsidRPr="000B7968" w:rsidRDefault="008A5742" w:rsidP="00391D85">
      <w:pPr>
        <w:rPr>
          <w:rFonts w:ascii="Arial" w:hAnsi="Arial" w:cs="Arial"/>
          <w:b/>
          <w:sz w:val="24"/>
          <w:szCs w:val="24"/>
        </w:rPr>
      </w:pPr>
    </w:p>
    <w:p w14:paraId="5683AEEA" w14:textId="77777777" w:rsidR="00391D85" w:rsidRPr="000B7968" w:rsidRDefault="00391D85" w:rsidP="00391D85">
      <w:pPr>
        <w:pStyle w:val="ListParagraph"/>
        <w:numPr>
          <w:ilvl w:val="0"/>
          <w:numId w:val="12"/>
        </w:numPr>
        <w:ind w:left="0"/>
        <w:rPr>
          <w:rFonts w:ascii="Arial" w:hAnsi="Arial" w:cs="Arial"/>
          <w:b/>
          <w:sz w:val="24"/>
          <w:szCs w:val="24"/>
        </w:rPr>
      </w:pPr>
      <w:r w:rsidRPr="000B7968">
        <w:rPr>
          <w:rFonts w:ascii="Arial" w:hAnsi="Arial" w:cs="Arial"/>
          <w:b/>
          <w:sz w:val="24"/>
          <w:szCs w:val="24"/>
        </w:rPr>
        <w:t>GENERAL REQUIREMENTS</w:t>
      </w:r>
    </w:p>
    <w:p w14:paraId="14DA251F" w14:textId="77777777" w:rsidR="00391D85" w:rsidRPr="000B7968" w:rsidRDefault="00391D85" w:rsidP="009841C4">
      <w:pPr>
        <w:ind w:left="90"/>
        <w:jc w:val="both"/>
        <w:rPr>
          <w:rFonts w:ascii="Arial" w:hAnsi="Arial" w:cs="Arial"/>
          <w:sz w:val="24"/>
          <w:szCs w:val="24"/>
        </w:rPr>
      </w:pPr>
      <w:r w:rsidRPr="000B7968">
        <w:rPr>
          <w:rFonts w:ascii="Arial" w:hAnsi="Arial" w:cs="Arial"/>
          <w:sz w:val="24"/>
          <w:szCs w:val="24"/>
        </w:rPr>
        <w:t>The purpose of the technical proposal is to demonstrate the qualifications, competence and capacity of the firms seeking to undertake an independent audit of the City in conformity with the requirements of this request for proposals.  As such, the substance of proposals will carry more weight than their form or manner of presentation.  The technical proposal should demonstrate the qualifications of the firms and of the particular staff to be assigned to this engagement.  It should also specify an audit approach that will meet the request for proposals requirements.</w:t>
      </w:r>
    </w:p>
    <w:p w14:paraId="0FCECF23" w14:textId="77777777" w:rsidR="00391D85" w:rsidRPr="000B7968" w:rsidRDefault="00391D85" w:rsidP="009841C4">
      <w:pPr>
        <w:ind w:left="90"/>
        <w:jc w:val="both"/>
        <w:rPr>
          <w:rFonts w:ascii="Arial" w:hAnsi="Arial" w:cs="Arial"/>
          <w:sz w:val="24"/>
          <w:szCs w:val="24"/>
        </w:rPr>
      </w:pPr>
    </w:p>
    <w:p w14:paraId="0BED2006" w14:textId="77777777" w:rsidR="00391D85" w:rsidRPr="000B7968" w:rsidRDefault="00391D85" w:rsidP="009841C4">
      <w:pPr>
        <w:ind w:left="90"/>
        <w:jc w:val="both"/>
        <w:rPr>
          <w:rFonts w:ascii="Arial" w:hAnsi="Arial" w:cs="Arial"/>
          <w:b/>
          <w:sz w:val="24"/>
          <w:szCs w:val="24"/>
          <w:u w:val="single"/>
        </w:rPr>
      </w:pPr>
      <w:r w:rsidRPr="000B7968">
        <w:rPr>
          <w:rFonts w:ascii="Arial" w:hAnsi="Arial" w:cs="Arial"/>
          <w:b/>
          <w:sz w:val="24"/>
          <w:szCs w:val="24"/>
          <w:u w:val="single"/>
        </w:rPr>
        <w:t>THERE SHOULD BE NO COSTS INCLUDED IN THE TECHNICAL PROPOSAL DOCUMENT.</w:t>
      </w:r>
    </w:p>
    <w:p w14:paraId="22F24366" w14:textId="77777777" w:rsidR="00391D85" w:rsidRPr="000B7968" w:rsidRDefault="00391D85" w:rsidP="009841C4">
      <w:pPr>
        <w:ind w:left="90"/>
        <w:jc w:val="both"/>
        <w:rPr>
          <w:rFonts w:ascii="Arial" w:hAnsi="Arial" w:cs="Arial"/>
          <w:sz w:val="24"/>
          <w:szCs w:val="24"/>
        </w:rPr>
      </w:pPr>
      <w:r w:rsidRPr="000B7968">
        <w:rPr>
          <w:rFonts w:ascii="Arial" w:hAnsi="Arial" w:cs="Arial"/>
          <w:sz w:val="24"/>
          <w:szCs w:val="24"/>
        </w:rPr>
        <w:t>The technical proposal should address all the points outlined in the request for proposals.  The proposal should be prepared simply and economically, providing a straightforward, concise description of the proposer’s capabilities to satisfy the requirements of the request for proposals.  While additional data may be presented, the following subjects, items 2 through 6 must be included.  They represent the criteria against which the proposal will be evaluated.</w:t>
      </w:r>
    </w:p>
    <w:p w14:paraId="431062E4" w14:textId="77777777" w:rsidR="00391D85" w:rsidRPr="000B7968" w:rsidRDefault="00391D85" w:rsidP="009841C4">
      <w:pPr>
        <w:ind w:left="90"/>
        <w:jc w:val="both"/>
        <w:rPr>
          <w:rFonts w:ascii="Arial" w:hAnsi="Arial" w:cs="Arial"/>
          <w:sz w:val="24"/>
          <w:szCs w:val="24"/>
        </w:rPr>
      </w:pPr>
    </w:p>
    <w:p w14:paraId="66AE9F90" w14:textId="77777777" w:rsidR="00391D85" w:rsidRPr="000B7968" w:rsidRDefault="00391D85" w:rsidP="009841C4">
      <w:pPr>
        <w:pStyle w:val="ListParagraph"/>
        <w:numPr>
          <w:ilvl w:val="0"/>
          <w:numId w:val="12"/>
        </w:numPr>
        <w:ind w:left="90" w:firstLine="0"/>
        <w:jc w:val="both"/>
        <w:rPr>
          <w:rFonts w:ascii="Arial" w:hAnsi="Arial" w:cs="Arial"/>
          <w:b/>
          <w:sz w:val="24"/>
          <w:szCs w:val="24"/>
        </w:rPr>
      </w:pPr>
      <w:r w:rsidRPr="000B7968">
        <w:rPr>
          <w:rFonts w:ascii="Arial" w:hAnsi="Arial" w:cs="Arial"/>
          <w:b/>
          <w:sz w:val="24"/>
          <w:szCs w:val="24"/>
        </w:rPr>
        <w:t>INDEPENDENCE</w:t>
      </w:r>
    </w:p>
    <w:p w14:paraId="542C563D"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The firm should provide an affirmative statement that it is independent of the City as defined by generally accepted auditing standards and the U.S. General Accounting Office’s Government Auditing Standards (1994).</w:t>
      </w:r>
    </w:p>
    <w:p w14:paraId="43F556D3" w14:textId="77777777" w:rsidR="00391D85" w:rsidRPr="000B7968" w:rsidRDefault="00391D85" w:rsidP="009841C4">
      <w:pPr>
        <w:jc w:val="both"/>
        <w:rPr>
          <w:rFonts w:ascii="Arial" w:hAnsi="Arial" w:cs="Arial"/>
          <w:sz w:val="24"/>
          <w:szCs w:val="24"/>
        </w:rPr>
      </w:pPr>
    </w:p>
    <w:p w14:paraId="3610AF60" w14:textId="77777777" w:rsidR="00391D85" w:rsidRPr="000B7968" w:rsidRDefault="00391D85" w:rsidP="00391D85">
      <w:pPr>
        <w:pStyle w:val="ListParagraph"/>
        <w:numPr>
          <w:ilvl w:val="0"/>
          <w:numId w:val="12"/>
        </w:numPr>
        <w:ind w:left="90" w:firstLine="0"/>
        <w:rPr>
          <w:rFonts w:ascii="Arial" w:hAnsi="Arial" w:cs="Arial"/>
          <w:b/>
          <w:sz w:val="24"/>
          <w:szCs w:val="24"/>
        </w:rPr>
      </w:pPr>
      <w:r w:rsidRPr="000B7968">
        <w:rPr>
          <w:rFonts w:ascii="Arial" w:hAnsi="Arial" w:cs="Arial"/>
          <w:b/>
          <w:sz w:val="24"/>
          <w:szCs w:val="24"/>
        </w:rPr>
        <w:t>LICENSE TO PRACTICE IN TEXAS</w:t>
      </w:r>
    </w:p>
    <w:p w14:paraId="3924BDBB" w14:textId="77777777" w:rsidR="00391D85" w:rsidRPr="000B7968" w:rsidRDefault="00391D85" w:rsidP="00391D85">
      <w:pPr>
        <w:rPr>
          <w:rFonts w:ascii="Arial" w:hAnsi="Arial" w:cs="Arial"/>
          <w:sz w:val="24"/>
          <w:szCs w:val="24"/>
        </w:rPr>
      </w:pPr>
      <w:r w:rsidRPr="000B7968">
        <w:rPr>
          <w:rFonts w:ascii="Arial" w:hAnsi="Arial" w:cs="Arial"/>
          <w:sz w:val="24"/>
          <w:szCs w:val="24"/>
        </w:rPr>
        <w:t>An affirmative statement should be included indicating that the firm and all assigned key professional staff are properly licensed to practice in Texas.</w:t>
      </w:r>
    </w:p>
    <w:p w14:paraId="518F9031" w14:textId="77777777" w:rsidR="00391D85" w:rsidRPr="000B7968" w:rsidRDefault="00391D85" w:rsidP="00391D85">
      <w:pPr>
        <w:rPr>
          <w:rFonts w:ascii="Arial" w:hAnsi="Arial" w:cs="Arial"/>
          <w:sz w:val="24"/>
          <w:szCs w:val="24"/>
        </w:rPr>
      </w:pPr>
    </w:p>
    <w:p w14:paraId="0B9B78CD" w14:textId="77777777" w:rsidR="00391D85" w:rsidRPr="000B7968" w:rsidRDefault="00391D85" w:rsidP="00391D85">
      <w:pPr>
        <w:pStyle w:val="ListParagraph"/>
        <w:numPr>
          <w:ilvl w:val="0"/>
          <w:numId w:val="12"/>
        </w:numPr>
        <w:ind w:left="90" w:firstLine="0"/>
        <w:rPr>
          <w:rFonts w:ascii="Arial" w:hAnsi="Arial" w:cs="Arial"/>
          <w:b/>
          <w:sz w:val="24"/>
          <w:szCs w:val="24"/>
        </w:rPr>
      </w:pPr>
      <w:r w:rsidRPr="000B7968">
        <w:rPr>
          <w:rFonts w:ascii="Arial" w:hAnsi="Arial" w:cs="Arial"/>
          <w:b/>
          <w:sz w:val="24"/>
          <w:szCs w:val="24"/>
        </w:rPr>
        <w:t>FIRM QUALIFICATIONS AND EXPERIENCE</w:t>
      </w:r>
    </w:p>
    <w:p w14:paraId="66761182"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The proposal should state the size of the firm, the size of the firm’s governmental audit staff, the location of the office from which the work on this engagement is to be performed and the number and nature of the professional staff to be employed in this engagement on a full-time basis and the number and nature of the staff to be so employed on a part-time basic.</w:t>
      </w:r>
    </w:p>
    <w:p w14:paraId="5A8A9B8A" w14:textId="77777777" w:rsidR="00391D85" w:rsidRPr="000B7968" w:rsidRDefault="00391D85" w:rsidP="009841C4">
      <w:pPr>
        <w:jc w:val="both"/>
        <w:rPr>
          <w:rFonts w:ascii="Arial" w:hAnsi="Arial" w:cs="Arial"/>
          <w:sz w:val="24"/>
          <w:szCs w:val="24"/>
        </w:rPr>
      </w:pPr>
    </w:p>
    <w:p w14:paraId="127DEBE1"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The firm is also required to submit a copy of the report on its most recent external quality control review, with a statement whether that quality control review included a review of specific government engagements.</w:t>
      </w:r>
    </w:p>
    <w:p w14:paraId="03CEDC0D" w14:textId="77777777" w:rsidR="00391D85" w:rsidRPr="000B7968" w:rsidRDefault="00391D85" w:rsidP="009841C4">
      <w:pPr>
        <w:jc w:val="both"/>
        <w:rPr>
          <w:rFonts w:ascii="Arial" w:hAnsi="Arial" w:cs="Arial"/>
          <w:sz w:val="24"/>
          <w:szCs w:val="24"/>
        </w:rPr>
      </w:pPr>
    </w:p>
    <w:p w14:paraId="31DC92E0"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The firm shall also provide information on the results of any federal or state desk reviews or field reviews of its audits during the past three (3) years.  In addition, the firm shall provide information on the circumstances and status of any disciplinary action taken or pending against the firm during the past three (3) years with state regulatory bodies or professional organizations.</w:t>
      </w:r>
    </w:p>
    <w:p w14:paraId="75FB5F08" w14:textId="77777777" w:rsidR="00391D85" w:rsidRPr="000B7968" w:rsidRDefault="00391D85" w:rsidP="00391D85">
      <w:pPr>
        <w:rPr>
          <w:rFonts w:ascii="Arial" w:hAnsi="Arial" w:cs="Arial"/>
          <w:sz w:val="24"/>
          <w:szCs w:val="24"/>
        </w:rPr>
      </w:pPr>
    </w:p>
    <w:p w14:paraId="4779B6EF" w14:textId="77777777" w:rsidR="00391D85" w:rsidRPr="000B7968" w:rsidRDefault="00391D85" w:rsidP="00391D85">
      <w:pPr>
        <w:pStyle w:val="ListParagraph"/>
        <w:numPr>
          <w:ilvl w:val="0"/>
          <w:numId w:val="12"/>
        </w:numPr>
        <w:ind w:left="0" w:firstLine="0"/>
        <w:rPr>
          <w:rFonts w:ascii="Arial" w:hAnsi="Arial" w:cs="Arial"/>
          <w:b/>
          <w:sz w:val="24"/>
          <w:szCs w:val="24"/>
        </w:rPr>
      </w:pPr>
      <w:r w:rsidRPr="000B7968">
        <w:rPr>
          <w:rFonts w:ascii="Arial" w:hAnsi="Arial" w:cs="Arial"/>
          <w:b/>
          <w:sz w:val="24"/>
          <w:szCs w:val="24"/>
        </w:rPr>
        <w:t xml:space="preserve">PARTNER, SUPERVISORY AND STAFF QUALIFICATIONS AND </w:t>
      </w:r>
      <w:r w:rsidR="0017314C">
        <w:rPr>
          <w:rFonts w:ascii="Arial" w:hAnsi="Arial" w:cs="Arial"/>
          <w:b/>
          <w:sz w:val="24"/>
          <w:szCs w:val="24"/>
        </w:rPr>
        <w:t xml:space="preserve">  </w:t>
      </w:r>
      <w:r w:rsidRPr="000B7968">
        <w:rPr>
          <w:rFonts w:ascii="Arial" w:hAnsi="Arial" w:cs="Arial"/>
          <w:b/>
          <w:sz w:val="24"/>
          <w:szCs w:val="24"/>
        </w:rPr>
        <w:t>EXPERIENCE</w:t>
      </w:r>
    </w:p>
    <w:p w14:paraId="236BC093" w14:textId="77777777" w:rsidR="00391D85" w:rsidRPr="000B7968" w:rsidRDefault="00391D85" w:rsidP="005026D0">
      <w:pPr>
        <w:jc w:val="both"/>
        <w:rPr>
          <w:rFonts w:ascii="Arial" w:hAnsi="Arial" w:cs="Arial"/>
          <w:sz w:val="24"/>
          <w:szCs w:val="24"/>
        </w:rPr>
      </w:pPr>
      <w:r w:rsidRPr="000B7968">
        <w:rPr>
          <w:rFonts w:ascii="Arial" w:hAnsi="Arial" w:cs="Arial"/>
          <w:sz w:val="24"/>
          <w:szCs w:val="24"/>
        </w:rPr>
        <w:t>The firm should identify the principal supervisory and management staff, including engagement partners, managers, other supervisors and specialists, who would be assigned to the engagement and indicate whether each such person is licensed to practice as a Certified Public Accountant in Texas.  The firm also should provide information on the government auditing experience of each person, including information on relevant continuing professional education for the past three (3) years and membership in professional organizations relevant to the performance of this audit.</w:t>
      </w:r>
    </w:p>
    <w:p w14:paraId="77C78165" w14:textId="77777777" w:rsidR="00391D85" w:rsidRPr="000B7968" w:rsidRDefault="00391D85" w:rsidP="005026D0">
      <w:pPr>
        <w:jc w:val="both"/>
        <w:rPr>
          <w:rFonts w:ascii="Arial" w:hAnsi="Arial" w:cs="Arial"/>
          <w:sz w:val="24"/>
          <w:szCs w:val="24"/>
        </w:rPr>
      </w:pPr>
      <w:r w:rsidRPr="000B7968">
        <w:rPr>
          <w:rFonts w:ascii="Arial" w:hAnsi="Arial" w:cs="Arial"/>
          <w:sz w:val="24"/>
          <w:szCs w:val="24"/>
        </w:rPr>
        <w:t>The firm should provide as much information as possible regarding the number, qualifications, experience and training, including relevant continuing professional education, of the specific staff to be assigned to this engagement.  The firm also should indicate how the quality of staff over the term of the agreement would be assured.</w:t>
      </w:r>
    </w:p>
    <w:p w14:paraId="3BBBF029" w14:textId="77777777" w:rsidR="00391D85" w:rsidRPr="000B7968" w:rsidRDefault="00391D85" w:rsidP="005026D0">
      <w:pPr>
        <w:jc w:val="both"/>
        <w:rPr>
          <w:rFonts w:ascii="Arial" w:hAnsi="Arial" w:cs="Arial"/>
          <w:sz w:val="24"/>
          <w:szCs w:val="24"/>
        </w:rPr>
      </w:pPr>
      <w:r w:rsidRPr="000B7968">
        <w:rPr>
          <w:rFonts w:ascii="Arial" w:hAnsi="Arial" w:cs="Arial"/>
          <w:sz w:val="24"/>
          <w:szCs w:val="24"/>
        </w:rPr>
        <w:t>Audit personnel may be changed at the discretion of the proposer provided that replacements have substantially the same or better qualifications or experience.  The City must be notified, in writing, within 15 days of this change and must include the relevant experience of the new personnel.</w:t>
      </w:r>
    </w:p>
    <w:p w14:paraId="33F92119" w14:textId="77777777" w:rsidR="00391D85" w:rsidRPr="000B7968" w:rsidRDefault="00391D85" w:rsidP="009841C4">
      <w:pPr>
        <w:rPr>
          <w:rFonts w:ascii="Arial" w:hAnsi="Arial" w:cs="Arial"/>
          <w:sz w:val="24"/>
          <w:szCs w:val="24"/>
        </w:rPr>
      </w:pPr>
    </w:p>
    <w:p w14:paraId="77778B81" w14:textId="77777777" w:rsidR="00391D85" w:rsidRPr="000B7968" w:rsidRDefault="00391D85" w:rsidP="009841C4">
      <w:pPr>
        <w:pStyle w:val="ListParagraph"/>
        <w:numPr>
          <w:ilvl w:val="0"/>
          <w:numId w:val="12"/>
        </w:numPr>
        <w:ind w:left="90" w:firstLine="0"/>
        <w:rPr>
          <w:rFonts w:ascii="Arial" w:hAnsi="Arial" w:cs="Arial"/>
          <w:b/>
          <w:sz w:val="24"/>
          <w:szCs w:val="24"/>
        </w:rPr>
      </w:pPr>
      <w:r w:rsidRPr="000B7968">
        <w:rPr>
          <w:rFonts w:ascii="Arial" w:hAnsi="Arial" w:cs="Arial"/>
          <w:b/>
          <w:sz w:val="24"/>
          <w:szCs w:val="24"/>
        </w:rPr>
        <w:t>SIMILAR ENGAGEMENTS WITH OTHER GOVERNMENT ENTITIES</w:t>
      </w:r>
    </w:p>
    <w:p w14:paraId="402FC262" w14:textId="77777777" w:rsidR="00391D85" w:rsidRPr="000B7968" w:rsidRDefault="00391D85" w:rsidP="005026D0">
      <w:pPr>
        <w:jc w:val="both"/>
        <w:rPr>
          <w:rFonts w:ascii="Arial" w:hAnsi="Arial" w:cs="Arial"/>
          <w:sz w:val="24"/>
          <w:szCs w:val="24"/>
        </w:rPr>
      </w:pPr>
      <w:r w:rsidRPr="000B7968">
        <w:rPr>
          <w:rFonts w:ascii="Arial" w:hAnsi="Arial" w:cs="Arial"/>
          <w:sz w:val="24"/>
          <w:szCs w:val="24"/>
        </w:rPr>
        <w:t xml:space="preserve">For the firm’s office that will be assigned responsibility for the audit, list the most significant engagements (maximum of </w:t>
      </w:r>
      <w:r w:rsidR="005B479B" w:rsidRPr="000B7968">
        <w:rPr>
          <w:rFonts w:ascii="Arial" w:hAnsi="Arial" w:cs="Arial"/>
          <w:sz w:val="24"/>
          <w:szCs w:val="24"/>
        </w:rPr>
        <w:t>3</w:t>
      </w:r>
      <w:r w:rsidRPr="000B7968">
        <w:rPr>
          <w:rFonts w:ascii="Arial" w:hAnsi="Arial" w:cs="Arial"/>
          <w:sz w:val="24"/>
          <w:szCs w:val="24"/>
        </w:rPr>
        <w:t>) performed in the last five years that are similar to the engagement described in this request for proposals.  Please also include a contact name for each entity.</w:t>
      </w:r>
    </w:p>
    <w:p w14:paraId="03410073" w14:textId="77777777" w:rsidR="00391D85" w:rsidRPr="000B7968" w:rsidRDefault="00391D85" w:rsidP="009841C4">
      <w:pPr>
        <w:rPr>
          <w:rFonts w:ascii="Arial" w:hAnsi="Arial" w:cs="Arial"/>
          <w:sz w:val="24"/>
          <w:szCs w:val="24"/>
        </w:rPr>
      </w:pPr>
    </w:p>
    <w:p w14:paraId="6FBADCE5" w14:textId="77777777" w:rsidR="00391D85" w:rsidRDefault="009841C4" w:rsidP="000B7968">
      <w:pPr>
        <w:pStyle w:val="ListParagraph"/>
        <w:numPr>
          <w:ilvl w:val="0"/>
          <w:numId w:val="21"/>
        </w:numPr>
        <w:tabs>
          <w:tab w:val="left" w:pos="0"/>
        </w:tabs>
        <w:ind w:left="90"/>
        <w:rPr>
          <w:rFonts w:ascii="Arial" w:hAnsi="Arial" w:cs="Arial"/>
          <w:b/>
          <w:sz w:val="24"/>
          <w:szCs w:val="24"/>
        </w:rPr>
      </w:pPr>
      <w:r w:rsidRPr="000B7968">
        <w:rPr>
          <w:rFonts w:ascii="Arial" w:hAnsi="Arial" w:cs="Arial"/>
          <w:b/>
          <w:sz w:val="24"/>
          <w:szCs w:val="24"/>
        </w:rPr>
        <w:t xml:space="preserve"> </w:t>
      </w:r>
      <w:r w:rsidR="00391D85" w:rsidRPr="000B7968">
        <w:rPr>
          <w:rFonts w:ascii="Arial" w:hAnsi="Arial" w:cs="Arial"/>
          <w:b/>
          <w:sz w:val="24"/>
          <w:szCs w:val="24"/>
        </w:rPr>
        <w:t>SEALED COST PROPOSAL</w:t>
      </w:r>
    </w:p>
    <w:p w14:paraId="6EB921F8" w14:textId="77777777" w:rsidR="005026D0" w:rsidRPr="000B7968" w:rsidRDefault="005026D0" w:rsidP="005026D0">
      <w:pPr>
        <w:pStyle w:val="ListParagraph"/>
        <w:tabs>
          <w:tab w:val="left" w:pos="0"/>
        </w:tabs>
        <w:ind w:left="90"/>
        <w:rPr>
          <w:rFonts w:ascii="Arial" w:hAnsi="Arial" w:cs="Arial"/>
          <w:b/>
          <w:sz w:val="24"/>
          <w:szCs w:val="24"/>
        </w:rPr>
      </w:pPr>
    </w:p>
    <w:p w14:paraId="4F5923B3" w14:textId="77777777" w:rsidR="00391D85" w:rsidRPr="000B7968" w:rsidRDefault="00391D85" w:rsidP="00391D85">
      <w:pPr>
        <w:pStyle w:val="ListParagraph"/>
        <w:numPr>
          <w:ilvl w:val="0"/>
          <w:numId w:val="17"/>
        </w:numPr>
        <w:rPr>
          <w:rFonts w:ascii="Arial" w:hAnsi="Arial" w:cs="Arial"/>
          <w:b/>
          <w:sz w:val="24"/>
          <w:szCs w:val="24"/>
        </w:rPr>
      </w:pPr>
      <w:r w:rsidRPr="000B7968">
        <w:rPr>
          <w:rFonts w:ascii="Arial" w:hAnsi="Arial" w:cs="Arial"/>
          <w:b/>
          <w:sz w:val="24"/>
          <w:szCs w:val="24"/>
        </w:rPr>
        <w:t>TOTAL ALL-INCLUSIVE MAXIMUM PRICE</w:t>
      </w:r>
    </w:p>
    <w:p w14:paraId="29BB6691"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The sealed cost proposal should contain all pricing information relative to performing the audit engagement as described in this request for proposals.  The total all-inclusive maximum price to be bid is to contain all direct and in direct costs.</w:t>
      </w:r>
    </w:p>
    <w:p w14:paraId="155A88AB"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The City will not be responsible for expenses incurred in preparing and submitting the technical proposal or the sealed cost proposal.  Such costs should not be included in the proposal.</w:t>
      </w:r>
    </w:p>
    <w:p w14:paraId="4D39C03E"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The first page of the sealed cost proposal should include the following information:</w:t>
      </w:r>
    </w:p>
    <w:p w14:paraId="3B90E63C" w14:textId="77777777" w:rsidR="00391D85" w:rsidRPr="000B7968" w:rsidRDefault="00391D85" w:rsidP="009841C4">
      <w:pPr>
        <w:pStyle w:val="ListParagraph"/>
        <w:numPr>
          <w:ilvl w:val="0"/>
          <w:numId w:val="14"/>
        </w:numPr>
        <w:jc w:val="both"/>
        <w:rPr>
          <w:rFonts w:ascii="Arial" w:hAnsi="Arial" w:cs="Arial"/>
          <w:sz w:val="24"/>
          <w:szCs w:val="24"/>
        </w:rPr>
      </w:pPr>
      <w:r w:rsidRPr="000B7968">
        <w:rPr>
          <w:rFonts w:ascii="Arial" w:hAnsi="Arial" w:cs="Arial"/>
          <w:sz w:val="24"/>
          <w:szCs w:val="24"/>
        </w:rPr>
        <w:t>Name of Firm</w:t>
      </w:r>
    </w:p>
    <w:p w14:paraId="40DD7239" w14:textId="77777777" w:rsidR="00391D85" w:rsidRPr="000B7968" w:rsidRDefault="00391D85" w:rsidP="009841C4">
      <w:pPr>
        <w:pStyle w:val="ListParagraph"/>
        <w:numPr>
          <w:ilvl w:val="0"/>
          <w:numId w:val="14"/>
        </w:numPr>
        <w:jc w:val="both"/>
        <w:rPr>
          <w:rFonts w:ascii="Arial" w:hAnsi="Arial" w:cs="Arial"/>
          <w:sz w:val="24"/>
          <w:szCs w:val="24"/>
        </w:rPr>
      </w:pPr>
      <w:r w:rsidRPr="000B7968">
        <w:rPr>
          <w:rFonts w:ascii="Arial" w:hAnsi="Arial" w:cs="Arial"/>
          <w:sz w:val="24"/>
          <w:szCs w:val="24"/>
        </w:rPr>
        <w:t>Certification that the person signing the proposal is entitled to represent the firm, empowered to submit the bid and authorized to sign a contract with the City of Lamesa</w:t>
      </w:r>
    </w:p>
    <w:p w14:paraId="0A73DA2A" w14:textId="6924F315" w:rsidR="00391D85" w:rsidRDefault="00391D85" w:rsidP="009841C4">
      <w:pPr>
        <w:pStyle w:val="ListParagraph"/>
        <w:numPr>
          <w:ilvl w:val="0"/>
          <w:numId w:val="14"/>
        </w:numPr>
        <w:jc w:val="both"/>
        <w:rPr>
          <w:rFonts w:ascii="Arial" w:hAnsi="Arial" w:cs="Arial"/>
          <w:sz w:val="24"/>
          <w:szCs w:val="24"/>
        </w:rPr>
      </w:pPr>
      <w:r w:rsidRPr="000B7968">
        <w:rPr>
          <w:rFonts w:ascii="Arial" w:hAnsi="Arial" w:cs="Arial"/>
          <w:sz w:val="24"/>
          <w:szCs w:val="24"/>
        </w:rPr>
        <w:t>A Total All-Inclusive Maximum Price for the fiscal year ending September 30, 20</w:t>
      </w:r>
      <w:r w:rsidR="00A607CD">
        <w:rPr>
          <w:rFonts w:ascii="Arial" w:hAnsi="Arial" w:cs="Arial"/>
          <w:sz w:val="24"/>
          <w:szCs w:val="24"/>
        </w:rPr>
        <w:t>23</w:t>
      </w:r>
      <w:r w:rsidR="00612939">
        <w:rPr>
          <w:rFonts w:ascii="Arial" w:hAnsi="Arial" w:cs="Arial"/>
          <w:sz w:val="24"/>
          <w:szCs w:val="24"/>
        </w:rPr>
        <w:t xml:space="preserve"> </w:t>
      </w:r>
      <w:r w:rsidR="0017314C">
        <w:rPr>
          <w:rFonts w:ascii="Arial" w:hAnsi="Arial" w:cs="Arial"/>
          <w:sz w:val="24"/>
          <w:szCs w:val="24"/>
        </w:rPr>
        <w:t>and subsequent 2 additional years.</w:t>
      </w:r>
    </w:p>
    <w:p w14:paraId="19852E7D" w14:textId="77777777" w:rsidR="0017314C" w:rsidRPr="000B7968" w:rsidRDefault="0017314C" w:rsidP="0017314C">
      <w:pPr>
        <w:pStyle w:val="ListParagraph"/>
        <w:jc w:val="both"/>
        <w:rPr>
          <w:rFonts w:ascii="Arial" w:hAnsi="Arial" w:cs="Arial"/>
          <w:sz w:val="24"/>
          <w:szCs w:val="24"/>
        </w:rPr>
      </w:pPr>
    </w:p>
    <w:p w14:paraId="255531DA" w14:textId="77777777" w:rsidR="00391D85" w:rsidRPr="000B7968" w:rsidRDefault="00391D85" w:rsidP="009841C4">
      <w:pPr>
        <w:pStyle w:val="ListParagraph"/>
        <w:numPr>
          <w:ilvl w:val="0"/>
          <w:numId w:val="17"/>
        </w:numPr>
        <w:ind w:hanging="450"/>
        <w:jc w:val="both"/>
        <w:rPr>
          <w:rFonts w:ascii="Arial" w:hAnsi="Arial" w:cs="Arial"/>
          <w:b/>
          <w:sz w:val="24"/>
          <w:szCs w:val="24"/>
        </w:rPr>
      </w:pPr>
      <w:r w:rsidRPr="000B7968">
        <w:rPr>
          <w:rFonts w:ascii="Arial" w:hAnsi="Arial" w:cs="Arial"/>
          <w:b/>
          <w:sz w:val="24"/>
          <w:szCs w:val="24"/>
        </w:rPr>
        <w:t>RATES FOR ADDITIONAL PROFESSIONAL SERVICES</w:t>
      </w:r>
    </w:p>
    <w:p w14:paraId="506633C3"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Should it become necessary for the City to request the auditor to render any additional services to either supplement the services requested in the request for proposals or to perform additional work as a result of the specific recommendations included in any report issued on this engagement, such additional work shall performed only if set forth in an addendum to the contract between the City and the Firm.  Any such additional work agreed to between the city and the firm shall be performed at the same rates set forth in the schedule of fees and expenses included in the sealed cost proposal.</w:t>
      </w:r>
    </w:p>
    <w:p w14:paraId="7BDCA930" w14:textId="77777777" w:rsidR="00391D85" w:rsidRPr="000B7968" w:rsidRDefault="00391D85" w:rsidP="009841C4">
      <w:pPr>
        <w:jc w:val="both"/>
        <w:rPr>
          <w:rFonts w:ascii="Arial" w:hAnsi="Arial" w:cs="Arial"/>
          <w:sz w:val="24"/>
          <w:szCs w:val="24"/>
        </w:rPr>
      </w:pPr>
    </w:p>
    <w:p w14:paraId="5B537F1C" w14:textId="77777777" w:rsidR="00391D85" w:rsidRPr="000B7968" w:rsidRDefault="00391D85" w:rsidP="009841C4">
      <w:pPr>
        <w:pStyle w:val="ListParagraph"/>
        <w:numPr>
          <w:ilvl w:val="0"/>
          <w:numId w:val="17"/>
        </w:numPr>
        <w:ind w:left="90"/>
        <w:jc w:val="both"/>
        <w:rPr>
          <w:rFonts w:ascii="Arial" w:hAnsi="Arial" w:cs="Arial"/>
          <w:b/>
          <w:sz w:val="24"/>
          <w:szCs w:val="24"/>
        </w:rPr>
      </w:pPr>
      <w:r w:rsidRPr="000B7968">
        <w:rPr>
          <w:rFonts w:ascii="Arial" w:hAnsi="Arial" w:cs="Arial"/>
          <w:b/>
          <w:sz w:val="24"/>
          <w:szCs w:val="24"/>
        </w:rPr>
        <w:t>MANNER OF PAYMENT</w:t>
      </w:r>
    </w:p>
    <w:p w14:paraId="2D404BEF" w14:textId="77777777" w:rsidR="00391D85" w:rsidRPr="000B7968" w:rsidRDefault="00391D85" w:rsidP="009841C4">
      <w:pPr>
        <w:jc w:val="both"/>
        <w:rPr>
          <w:rFonts w:ascii="Arial" w:hAnsi="Arial" w:cs="Arial"/>
          <w:sz w:val="24"/>
          <w:szCs w:val="24"/>
        </w:rPr>
      </w:pPr>
      <w:r w:rsidRPr="000B7968">
        <w:rPr>
          <w:rFonts w:ascii="Arial" w:hAnsi="Arial" w:cs="Arial"/>
          <w:sz w:val="24"/>
          <w:szCs w:val="24"/>
        </w:rPr>
        <w:t xml:space="preserve">Progress payments will be made on the basis of hours of work completed during the course of the engagement incurred in accordance with the firm’s cost proposal.  </w:t>
      </w:r>
    </w:p>
    <w:p w14:paraId="16ADE5D8" w14:textId="77777777" w:rsidR="00391D85" w:rsidRPr="000B7968" w:rsidRDefault="00391D85" w:rsidP="009841C4">
      <w:pPr>
        <w:ind w:hanging="180"/>
        <w:jc w:val="both"/>
        <w:rPr>
          <w:rFonts w:ascii="Arial" w:hAnsi="Arial" w:cs="Arial"/>
          <w:b/>
          <w:sz w:val="24"/>
          <w:szCs w:val="24"/>
        </w:rPr>
      </w:pPr>
      <w:r w:rsidRPr="000B7968">
        <w:rPr>
          <w:rFonts w:ascii="Arial" w:hAnsi="Arial" w:cs="Arial"/>
          <w:b/>
          <w:sz w:val="24"/>
          <w:szCs w:val="24"/>
        </w:rPr>
        <w:t>VII.</w:t>
      </w:r>
      <w:r w:rsidR="0005180D" w:rsidRPr="000B7968">
        <w:rPr>
          <w:rFonts w:ascii="Arial" w:hAnsi="Arial" w:cs="Arial"/>
          <w:b/>
          <w:sz w:val="24"/>
          <w:szCs w:val="24"/>
        </w:rPr>
        <w:t xml:space="preserve"> </w:t>
      </w:r>
      <w:r w:rsidRPr="000B7968">
        <w:rPr>
          <w:rFonts w:ascii="Arial" w:hAnsi="Arial" w:cs="Arial"/>
          <w:b/>
          <w:sz w:val="24"/>
          <w:szCs w:val="24"/>
        </w:rPr>
        <w:t>EVALUATION PROCEDURES AND SELECTION PROCESS</w:t>
      </w:r>
    </w:p>
    <w:p w14:paraId="28575707" w14:textId="77777777" w:rsidR="00391D85" w:rsidRPr="000B7968" w:rsidRDefault="0005180D" w:rsidP="0005180D">
      <w:pPr>
        <w:jc w:val="both"/>
        <w:rPr>
          <w:rFonts w:ascii="Arial" w:hAnsi="Arial" w:cs="Arial"/>
          <w:b/>
          <w:sz w:val="24"/>
          <w:szCs w:val="24"/>
        </w:rPr>
      </w:pPr>
      <w:r w:rsidRPr="000B7968">
        <w:rPr>
          <w:rFonts w:ascii="Arial" w:hAnsi="Arial" w:cs="Arial"/>
          <w:b/>
          <w:sz w:val="24"/>
          <w:szCs w:val="24"/>
        </w:rPr>
        <w:t xml:space="preserve">       A. </w:t>
      </w:r>
      <w:r w:rsidR="00391D85" w:rsidRPr="000B7968">
        <w:rPr>
          <w:rFonts w:ascii="Arial" w:hAnsi="Arial" w:cs="Arial"/>
          <w:b/>
          <w:sz w:val="24"/>
          <w:szCs w:val="24"/>
        </w:rPr>
        <w:t>PROPOSAL EVALUATION</w:t>
      </w:r>
    </w:p>
    <w:p w14:paraId="39B26CED" w14:textId="77777777" w:rsidR="00391D85" w:rsidRPr="000B7968" w:rsidRDefault="00391D85" w:rsidP="009841C4">
      <w:pPr>
        <w:ind w:left="540"/>
        <w:jc w:val="both"/>
        <w:rPr>
          <w:rFonts w:ascii="Arial" w:hAnsi="Arial" w:cs="Arial"/>
          <w:sz w:val="24"/>
          <w:szCs w:val="24"/>
        </w:rPr>
      </w:pPr>
      <w:r w:rsidRPr="008C2C17">
        <w:rPr>
          <w:rFonts w:ascii="Arial" w:hAnsi="Arial" w:cs="Arial"/>
          <w:sz w:val="24"/>
          <w:szCs w:val="24"/>
          <w:highlight w:val="lightGray"/>
        </w:rPr>
        <w:t>Proposals will be evaluated to ascertain which proposal best meets the needs of the City.</w:t>
      </w:r>
      <w:r w:rsidRPr="000B7968">
        <w:rPr>
          <w:rFonts w:ascii="Arial" w:hAnsi="Arial" w:cs="Arial"/>
          <w:sz w:val="24"/>
          <w:szCs w:val="24"/>
        </w:rPr>
        <w:t xml:space="preserve">  Interviews may be arranged to assist in making the final selection.</w:t>
      </w:r>
    </w:p>
    <w:p w14:paraId="0D09A195" w14:textId="77777777" w:rsidR="00391D85" w:rsidRPr="000B7968" w:rsidRDefault="00391D85" w:rsidP="009841C4">
      <w:pPr>
        <w:ind w:left="540"/>
        <w:jc w:val="both"/>
        <w:rPr>
          <w:rFonts w:ascii="Arial" w:hAnsi="Arial" w:cs="Arial"/>
          <w:sz w:val="24"/>
          <w:szCs w:val="24"/>
        </w:rPr>
      </w:pPr>
      <w:r w:rsidRPr="000B7968">
        <w:rPr>
          <w:rFonts w:ascii="Arial" w:hAnsi="Arial" w:cs="Arial"/>
          <w:sz w:val="24"/>
          <w:szCs w:val="24"/>
        </w:rPr>
        <w:t>Evaluation considerations will include, but not be limited to, the following:</w:t>
      </w:r>
    </w:p>
    <w:p w14:paraId="458890AB" w14:textId="77777777" w:rsidR="00391D85" w:rsidRPr="000B7968" w:rsidRDefault="00391D85" w:rsidP="009841C4">
      <w:pPr>
        <w:pStyle w:val="ListParagraph"/>
        <w:numPr>
          <w:ilvl w:val="0"/>
          <w:numId w:val="16"/>
        </w:numPr>
        <w:jc w:val="both"/>
        <w:rPr>
          <w:rFonts w:ascii="Arial" w:hAnsi="Arial" w:cs="Arial"/>
          <w:sz w:val="24"/>
          <w:szCs w:val="24"/>
        </w:rPr>
      </w:pPr>
      <w:r w:rsidRPr="000B7968">
        <w:rPr>
          <w:rFonts w:ascii="Arial" w:hAnsi="Arial" w:cs="Arial"/>
          <w:sz w:val="24"/>
          <w:szCs w:val="24"/>
        </w:rPr>
        <w:t>Prior experience of the firm and staff in the auditing of governmental agencies.</w:t>
      </w:r>
    </w:p>
    <w:p w14:paraId="2322CB29" w14:textId="77777777" w:rsidR="00391D85" w:rsidRPr="000B7968" w:rsidRDefault="00391D85" w:rsidP="009841C4">
      <w:pPr>
        <w:pStyle w:val="ListParagraph"/>
        <w:numPr>
          <w:ilvl w:val="0"/>
          <w:numId w:val="16"/>
        </w:numPr>
        <w:jc w:val="both"/>
        <w:rPr>
          <w:rFonts w:ascii="Arial" w:hAnsi="Arial" w:cs="Arial"/>
          <w:sz w:val="24"/>
          <w:szCs w:val="24"/>
        </w:rPr>
      </w:pPr>
      <w:r w:rsidRPr="000B7968">
        <w:rPr>
          <w:rFonts w:ascii="Arial" w:hAnsi="Arial" w:cs="Arial"/>
          <w:sz w:val="24"/>
          <w:szCs w:val="24"/>
        </w:rPr>
        <w:t>Demonstrated competence and qualifications of staff directly related to the audit.</w:t>
      </w:r>
    </w:p>
    <w:p w14:paraId="08D8B1F9" w14:textId="77777777" w:rsidR="00391D85" w:rsidRPr="000B7968" w:rsidRDefault="00391D85" w:rsidP="009841C4">
      <w:pPr>
        <w:pStyle w:val="ListParagraph"/>
        <w:numPr>
          <w:ilvl w:val="0"/>
          <w:numId w:val="16"/>
        </w:numPr>
        <w:jc w:val="both"/>
        <w:rPr>
          <w:rFonts w:ascii="Arial" w:hAnsi="Arial" w:cs="Arial"/>
          <w:sz w:val="24"/>
          <w:szCs w:val="24"/>
        </w:rPr>
      </w:pPr>
      <w:r w:rsidRPr="000B7968">
        <w:rPr>
          <w:rFonts w:ascii="Arial" w:hAnsi="Arial" w:cs="Arial"/>
          <w:sz w:val="24"/>
          <w:szCs w:val="24"/>
        </w:rPr>
        <w:t>Organizational size/structure of the firm.</w:t>
      </w:r>
    </w:p>
    <w:p w14:paraId="7C305B45" w14:textId="77777777" w:rsidR="00391D85" w:rsidRPr="000B7968" w:rsidRDefault="00391D85" w:rsidP="009841C4">
      <w:pPr>
        <w:pStyle w:val="ListParagraph"/>
        <w:numPr>
          <w:ilvl w:val="0"/>
          <w:numId w:val="16"/>
        </w:numPr>
        <w:jc w:val="both"/>
        <w:rPr>
          <w:rFonts w:ascii="Arial" w:hAnsi="Arial" w:cs="Arial"/>
          <w:sz w:val="24"/>
          <w:szCs w:val="24"/>
        </w:rPr>
      </w:pPr>
      <w:r w:rsidRPr="000B7968">
        <w:rPr>
          <w:rFonts w:ascii="Arial" w:hAnsi="Arial" w:cs="Arial"/>
          <w:sz w:val="24"/>
          <w:szCs w:val="24"/>
        </w:rPr>
        <w:t>Firm’s understanding of the work to be performed; overall supervision of the audit.</w:t>
      </w:r>
    </w:p>
    <w:p w14:paraId="662A60A6" w14:textId="77777777" w:rsidR="00391D85" w:rsidRPr="000B7968" w:rsidRDefault="00391D85" w:rsidP="009841C4">
      <w:pPr>
        <w:pStyle w:val="ListParagraph"/>
        <w:numPr>
          <w:ilvl w:val="0"/>
          <w:numId w:val="16"/>
        </w:numPr>
        <w:jc w:val="both"/>
        <w:rPr>
          <w:rFonts w:ascii="Arial" w:hAnsi="Arial" w:cs="Arial"/>
          <w:sz w:val="24"/>
          <w:szCs w:val="24"/>
        </w:rPr>
      </w:pPr>
      <w:r w:rsidRPr="000B7968">
        <w:rPr>
          <w:rFonts w:ascii="Arial" w:hAnsi="Arial" w:cs="Arial"/>
          <w:sz w:val="24"/>
          <w:szCs w:val="24"/>
        </w:rPr>
        <w:t>Experience with the CAFR.</w:t>
      </w:r>
    </w:p>
    <w:p w14:paraId="02CAA071" w14:textId="77777777" w:rsidR="00391D85" w:rsidRPr="000B7968" w:rsidRDefault="00391D85" w:rsidP="009841C4">
      <w:pPr>
        <w:pStyle w:val="ListParagraph"/>
        <w:ind w:left="900"/>
        <w:jc w:val="both"/>
        <w:rPr>
          <w:rFonts w:ascii="Arial" w:hAnsi="Arial" w:cs="Arial"/>
          <w:b/>
          <w:sz w:val="24"/>
          <w:szCs w:val="24"/>
        </w:rPr>
      </w:pPr>
    </w:p>
    <w:p w14:paraId="3279C440" w14:textId="77777777" w:rsidR="00391D85" w:rsidRPr="000B7968" w:rsidRDefault="00391D85" w:rsidP="0005180D">
      <w:pPr>
        <w:pStyle w:val="ListParagraph"/>
        <w:numPr>
          <w:ilvl w:val="0"/>
          <w:numId w:val="12"/>
        </w:numPr>
        <w:jc w:val="both"/>
        <w:rPr>
          <w:rFonts w:ascii="Arial" w:hAnsi="Arial" w:cs="Arial"/>
          <w:b/>
          <w:sz w:val="24"/>
          <w:szCs w:val="24"/>
        </w:rPr>
      </w:pPr>
      <w:r w:rsidRPr="000B7968">
        <w:rPr>
          <w:rFonts w:ascii="Arial" w:hAnsi="Arial" w:cs="Arial"/>
          <w:b/>
          <w:sz w:val="24"/>
          <w:szCs w:val="24"/>
        </w:rPr>
        <w:t>PROPOSAL SELECTION PROCESS</w:t>
      </w:r>
    </w:p>
    <w:p w14:paraId="046AA3BF" w14:textId="77777777" w:rsidR="00391D85" w:rsidRDefault="00391D85" w:rsidP="009841C4">
      <w:pPr>
        <w:ind w:left="540"/>
        <w:jc w:val="both"/>
        <w:rPr>
          <w:rFonts w:ascii="Arial" w:hAnsi="Arial" w:cs="Arial"/>
          <w:sz w:val="24"/>
          <w:szCs w:val="24"/>
        </w:rPr>
      </w:pPr>
      <w:r w:rsidRPr="000B7968">
        <w:rPr>
          <w:rFonts w:ascii="Arial" w:hAnsi="Arial" w:cs="Arial"/>
          <w:sz w:val="24"/>
          <w:szCs w:val="24"/>
        </w:rPr>
        <w:t>Proposals will be reviewed by the City Manager</w:t>
      </w:r>
      <w:r w:rsidR="009841C4" w:rsidRPr="000B7968">
        <w:rPr>
          <w:rFonts w:ascii="Arial" w:hAnsi="Arial" w:cs="Arial"/>
          <w:sz w:val="24"/>
          <w:szCs w:val="24"/>
        </w:rPr>
        <w:t>, Finance Director,</w:t>
      </w:r>
      <w:r w:rsidRPr="000B7968">
        <w:rPr>
          <w:rFonts w:ascii="Arial" w:hAnsi="Arial" w:cs="Arial"/>
          <w:sz w:val="24"/>
          <w:szCs w:val="24"/>
        </w:rPr>
        <w:t xml:space="preserve"> and </w:t>
      </w:r>
      <w:r w:rsidR="009841C4" w:rsidRPr="000B7968">
        <w:rPr>
          <w:rFonts w:ascii="Arial" w:hAnsi="Arial" w:cs="Arial"/>
          <w:sz w:val="24"/>
          <w:szCs w:val="24"/>
        </w:rPr>
        <w:t xml:space="preserve">City Council.  The </w:t>
      </w:r>
      <w:r w:rsidR="008C2C17">
        <w:rPr>
          <w:rFonts w:ascii="Arial" w:hAnsi="Arial" w:cs="Arial"/>
          <w:sz w:val="24"/>
          <w:szCs w:val="24"/>
        </w:rPr>
        <w:t xml:space="preserve">Audit </w:t>
      </w:r>
      <w:r w:rsidRPr="000B7968">
        <w:rPr>
          <w:rFonts w:ascii="Arial" w:hAnsi="Arial" w:cs="Arial"/>
          <w:sz w:val="24"/>
          <w:szCs w:val="24"/>
        </w:rPr>
        <w:t>firm will be selected by the City Council.</w:t>
      </w:r>
    </w:p>
    <w:p w14:paraId="0A188E5D" w14:textId="77777777" w:rsidR="00481DDA" w:rsidRDefault="00481DDA" w:rsidP="009841C4">
      <w:pPr>
        <w:ind w:left="540"/>
        <w:jc w:val="both"/>
        <w:rPr>
          <w:rFonts w:ascii="Arial" w:hAnsi="Arial" w:cs="Arial"/>
          <w:sz w:val="24"/>
          <w:szCs w:val="24"/>
        </w:rPr>
      </w:pPr>
    </w:p>
    <w:p w14:paraId="6B1A2D32" w14:textId="77777777" w:rsidR="00612939" w:rsidRDefault="00612939" w:rsidP="009841C4">
      <w:pPr>
        <w:ind w:left="540"/>
        <w:jc w:val="both"/>
        <w:rPr>
          <w:rFonts w:ascii="Arial" w:hAnsi="Arial" w:cs="Arial"/>
          <w:sz w:val="24"/>
          <w:szCs w:val="24"/>
        </w:rPr>
      </w:pPr>
    </w:p>
    <w:p w14:paraId="6644C5D5" w14:textId="77777777" w:rsidR="00612939" w:rsidRDefault="00612939" w:rsidP="009841C4">
      <w:pPr>
        <w:ind w:left="540"/>
        <w:jc w:val="both"/>
        <w:rPr>
          <w:rFonts w:ascii="Arial" w:hAnsi="Arial" w:cs="Arial"/>
          <w:sz w:val="24"/>
          <w:szCs w:val="24"/>
        </w:rPr>
      </w:pPr>
    </w:p>
    <w:p w14:paraId="77666128" w14:textId="77777777" w:rsidR="00612939" w:rsidRDefault="00612939" w:rsidP="009841C4">
      <w:pPr>
        <w:ind w:left="540"/>
        <w:jc w:val="both"/>
        <w:rPr>
          <w:rFonts w:ascii="Arial" w:hAnsi="Arial" w:cs="Arial"/>
          <w:sz w:val="24"/>
          <w:szCs w:val="24"/>
        </w:rPr>
      </w:pPr>
    </w:p>
    <w:p w14:paraId="2DAA2123" w14:textId="77777777" w:rsidR="00612939" w:rsidRDefault="00612939" w:rsidP="009841C4">
      <w:pPr>
        <w:ind w:left="540"/>
        <w:jc w:val="both"/>
        <w:rPr>
          <w:rFonts w:ascii="Arial" w:hAnsi="Arial" w:cs="Arial"/>
          <w:sz w:val="24"/>
          <w:szCs w:val="24"/>
        </w:rPr>
      </w:pPr>
    </w:p>
    <w:p w14:paraId="72C5FAE0" w14:textId="77777777" w:rsidR="00612939" w:rsidRDefault="00612939" w:rsidP="009841C4">
      <w:pPr>
        <w:ind w:left="540"/>
        <w:jc w:val="both"/>
        <w:rPr>
          <w:rFonts w:ascii="Arial" w:hAnsi="Arial" w:cs="Arial"/>
          <w:sz w:val="24"/>
          <w:szCs w:val="24"/>
        </w:rPr>
      </w:pPr>
    </w:p>
    <w:p w14:paraId="3036684D" w14:textId="77777777" w:rsidR="00612939" w:rsidRDefault="00612939" w:rsidP="009841C4">
      <w:pPr>
        <w:ind w:left="540"/>
        <w:jc w:val="both"/>
        <w:rPr>
          <w:rFonts w:ascii="Arial" w:hAnsi="Arial" w:cs="Arial"/>
          <w:sz w:val="24"/>
          <w:szCs w:val="24"/>
        </w:rPr>
      </w:pPr>
    </w:p>
    <w:p w14:paraId="324C0E71" w14:textId="77777777" w:rsidR="00612939" w:rsidRDefault="00612939" w:rsidP="009841C4">
      <w:pPr>
        <w:ind w:left="540"/>
        <w:jc w:val="both"/>
        <w:rPr>
          <w:rFonts w:ascii="Arial" w:hAnsi="Arial" w:cs="Arial"/>
          <w:sz w:val="24"/>
          <w:szCs w:val="24"/>
        </w:rPr>
      </w:pPr>
    </w:p>
    <w:p w14:paraId="2AD2CEEF" w14:textId="77777777" w:rsidR="00612939" w:rsidRDefault="00612939" w:rsidP="009841C4">
      <w:pPr>
        <w:ind w:left="540"/>
        <w:jc w:val="both"/>
        <w:rPr>
          <w:rFonts w:ascii="Arial" w:hAnsi="Arial" w:cs="Arial"/>
          <w:sz w:val="24"/>
          <w:szCs w:val="24"/>
        </w:rPr>
      </w:pPr>
    </w:p>
    <w:p w14:paraId="74595E0B" w14:textId="77777777" w:rsidR="00612939" w:rsidRDefault="00612939" w:rsidP="009841C4">
      <w:pPr>
        <w:ind w:left="540"/>
        <w:jc w:val="both"/>
        <w:rPr>
          <w:rFonts w:ascii="Arial" w:hAnsi="Arial" w:cs="Arial"/>
          <w:sz w:val="24"/>
          <w:szCs w:val="24"/>
        </w:rPr>
      </w:pPr>
    </w:p>
    <w:p w14:paraId="2379C72E" w14:textId="77777777" w:rsidR="00612939" w:rsidRDefault="00612939" w:rsidP="009841C4">
      <w:pPr>
        <w:ind w:left="540"/>
        <w:jc w:val="both"/>
        <w:rPr>
          <w:rFonts w:ascii="Arial" w:hAnsi="Arial" w:cs="Arial"/>
          <w:sz w:val="24"/>
          <w:szCs w:val="24"/>
        </w:rPr>
      </w:pPr>
    </w:p>
    <w:p w14:paraId="11DAFADE" w14:textId="77777777" w:rsidR="00612939" w:rsidRDefault="00612939" w:rsidP="009841C4">
      <w:pPr>
        <w:ind w:left="540"/>
        <w:jc w:val="both"/>
        <w:rPr>
          <w:rFonts w:ascii="Arial" w:hAnsi="Arial" w:cs="Arial"/>
          <w:sz w:val="24"/>
          <w:szCs w:val="24"/>
        </w:rPr>
      </w:pPr>
    </w:p>
    <w:p w14:paraId="134CA1A9" w14:textId="77777777" w:rsidR="0002346C" w:rsidRDefault="0002346C" w:rsidP="0002346C">
      <w:pPr>
        <w:jc w:val="both"/>
        <w:rPr>
          <w:b/>
          <w:sz w:val="24"/>
          <w:szCs w:val="24"/>
        </w:rPr>
      </w:pPr>
    </w:p>
    <w:p w14:paraId="7DE2897D" w14:textId="77777777" w:rsidR="00481DDA" w:rsidRPr="000B7968" w:rsidRDefault="00481DDA" w:rsidP="009841C4">
      <w:pPr>
        <w:ind w:left="540"/>
        <w:jc w:val="both"/>
        <w:rPr>
          <w:rFonts w:ascii="Arial" w:hAnsi="Arial" w:cs="Arial"/>
          <w:sz w:val="24"/>
          <w:szCs w:val="24"/>
        </w:rPr>
      </w:pPr>
    </w:p>
    <w:sectPr w:rsidR="00481DDA" w:rsidRPr="000B7968" w:rsidSect="00CD1F6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01685" w14:textId="77777777" w:rsidR="00BD221A" w:rsidRDefault="00BD221A" w:rsidP="007B6CA7">
      <w:pPr>
        <w:spacing w:after="0" w:line="240" w:lineRule="auto"/>
      </w:pPr>
      <w:r>
        <w:separator/>
      </w:r>
    </w:p>
  </w:endnote>
  <w:endnote w:type="continuationSeparator" w:id="0">
    <w:p w14:paraId="4E52759C" w14:textId="77777777" w:rsidR="00BD221A" w:rsidRDefault="00BD221A" w:rsidP="007B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43494"/>
      <w:docPartObj>
        <w:docPartGallery w:val="Page Numbers (Bottom of Page)"/>
        <w:docPartUnique/>
      </w:docPartObj>
    </w:sdtPr>
    <w:sdtEndPr/>
    <w:sdtContent>
      <w:p w14:paraId="288BEA35" w14:textId="77777777" w:rsidR="000E4976" w:rsidRDefault="007E2410">
        <w:pPr>
          <w:pStyle w:val="Footer"/>
          <w:jc w:val="center"/>
        </w:pPr>
        <w:r>
          <w:fldChar w:fldCharType="begin"/>
        </w:r>
        <w:r>
          <w:instrText xml:space="preserve"> PAGE   \* MERGEFORMAT </w:instrText>
        </w:r>
        <w:r>
          <w:fldChar w:fldCharType="separate"/>
        </w:r>
        <w:r w:rsidR="00136D29">
          <w:rPr>
            <w:noProof/>
          </w:rPr>
          <w:t>12</w:t>
        </w:r>
        <w:r>
          <w:rPr>
            <w:noProof/>
          </w:rPr>
          <w:fldChar w:fldCharType="end"/>
        </w:r>
      </w:p>
    </w:sdtContent>
  </w:sdt>
  <w:p w14:paraId="1AA4B8CA" w14:textId="77777777" w:rsidR="000E4976" w:rsidRDefault="000E4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2B7D4" w14:textId="77777777" w:rsidR="00BD221A" w:rsidRDefault="00BD221A" w:rsidP="007B6CA7">
      <w:pPr>
        <w:spacing w:after="0" w:line="240" w:lineRule="auto"/>
      </w:pPr>
      <w:r>
        <w:separator/>
      </w:r>
    </w:p>
  </w:footnote>
  <w:footnote w:type="continuationSeparator" w:id="0">
    <w:p w14:paraId="297DCCFB" w14:textId="77777777" w:rsidR="00BD221A" w:rsidRDefault="00BD221A" w:rsidP="007B6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68B4"/>
    <w:multiLevelType w:val="hybridMultilevel"/>
    <w:tmpl w:val="347845E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DE7197"/>
    <w:multiLevelType w:val="hybridMultilevel"/>
    <w:tmpl w:val="240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B2AED"/>
    <w:multiLevelType w:val="hybridMultilevel"/>
    <w:tmpl w:val="4036CBE0"/>
    <w:lvl w:ilvl="0" w:tplc="72D60A3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7595FE6"/>
    <w:multiLevelType w:val="hybridMultilevel"/>
    <w:tmpl w:val="84B219FE"/>
    <w:lvl w:ilvl="0" w:tplc="A4B8CF3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9C482442">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F0237"/>
    <w:multiLevelType w:val="hybridMultilevel"/>
    <w:tmpl w:val="6E7E55EE"/>
    <w:lvl w:ilvl="0" w:tplc="9C482442">
      <w:start w:val="1"/>
      <w:numFmt w:val="upp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1E98735E"/>
    <w:multiLevelType w:val="hybridMultilevel"/>
    <w:tmpl w:val="A8987510"/>
    <w:lvl w:ilvl="0" w:tplc="C02A84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4DC3EF4"/>
    <w:multiLevelType w:val="hybridMultilevel"/>
    <w:tmpl w:val="BDDA0C22"/>
    <w:lvl w:ilvl="0" w:tplc="9C482442">
      <w:start w:val="1"/>
      <w:numFmt w:val="upperLetter"/>
      <w:lvlText w:val="%1."/>
      <w:lvlJc w:val="left"/>
      <w:pPr>
        <w:ind w:left="23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55E4B37"/>
    <w:multiLevelType w:val="hybridMultilevel"/>
    <w:tmpl w:val="84B219FE"/>
    <w:lvl w:ilvl="0" w:tplc="A4B8CF3C">
      <w:start w:val="1"/>
      <w:numFmt w:val="decimal"/>
      <w:lvlText w:val="%1."/>
      <w:lvlJc w:val="left"/>
      <w:pPr>
        <w:ind w:left="360" w:hanging="360"/>
      </w:pPr>
      <w:rPr>
        <w:rFonts w:hint="default"/>
      </w:rPr>
    </w:lvl>
    <w:lvl w:ilvl="1" w:tplc="04090001">
      <w:start w:val="1"/>
      <w:numFmt w:val="bullet"/>
      <w:lvlText w:val=""/>
      <w:lvlJc w:val="left"/>
      <w:pPr>
        <w:ind w:left="2160" w:hanging="360"/>
      </w:pPr>
      <w:rPr>
        <w:rFonts w:ascii="Symbol" w:hAnsi="Symbol" w:hint="default"/>
      </w:rPr>
    </w:lvl>
    <w:lvl w:ilvl="2" w:tplc="9C48244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1E561F"/>
    <w:multiLevelType w:val="hybridMultilevel"/>
    <w:tmpl w:val="B4EEB0AC"/>
    <w:lvl w:ilvl="0" w:tplc="529A63CA">
      <w:start w:val="1"/>
      <w:numFmt w:val="decimal"/>
      <w:lvlText w:val="%1."/>
      <w:lvlJc w:val="left"/>
      <w:pPr>
        <w:ind w:left="1440" w:hanging="360"/>
      </w:pPr>
      <w:rPr>
        <w:rFonts w:asciiTheme="minorHAnsi" w:eastAsiaTheme="minorHAnsi" w:hAnsiTheme="minorHAnsi" w:cstheme="minorBidi"/>
      </w:rPr>
    </w:lvl>
    <w:lvl w:ilvl="1" w:tplc="04090001">
      <w:start w:val="1"/>
      <w:numFmt w:val="bullet"/>
      <w:lvlText w:val=""/>
      <w:lvlJc w:val="left"/>
      <w:pPr>
        <w:ind w:left="2160" w:hanging="360"/>
      </w:pPr>
      <w:rPr>
        <w:rFonts w:ascii="Symbol" w:hAnsi="Symbol" w:hint="default"/>
      </w:rPr>
    </w:lvl>
    <w:lvl w:ilvl="2" w:tplc="9C48244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08213E"/>
    <w:multiLevelType w:val="hybridMultilevel"/>
    <w:tmpl w:val="FD5EB4F0"/>
    <w:lvl w:ilvl="0" w:tplc="1A86116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D614579"/>
    <w:multiLevelType w:val="hybridMultilevel"/>
    <w:tmpl w:val="84B219FE"/>
    <w:lvl w:ilvl="0" w:tplc="A4B8CF3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9C48244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6CE629E"/>
    <w:multiLevelType w:val="hybridMultilevel"/>
    <w:tmpl w:val="60424A2E"/>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55842"/>
    <w:multiLevelType w:val="hybridMultilevel"/>
    <w:tmpl w:val="5FE438C4"/>
    <w:lvl w:ilvl="0" w:tplc="9C482442">
      <w:start w:val="1"/>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C04E8"/>
    <w:multiLevelType w:val="hybridMultilevel"/>
    <w:tmpl w:val="D6A623D6"/>
    <w:lvl w:ilvl="0" w:tplc="9C482442">
      <w:start w:val="1"/>
      <w:numFmt w:val="upperLetter"/>
      <w:lvlText w:val="%1."/>
      <w:lvlJc w:val="left"/>
      <w:pPr>
        <w:ind w:left="9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4" w15:restartNumberingAfterBreak="0">
    <w:nsid w:val="62A75FC3"/>
    <w:multiLevelType w:val="hybridMultilevel"/>
    <w:tmpl w:val="25E4E7A8"/>
    <w:lvl w:ilvl="0" w:tplc="BA6418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6E5A17"/>
    <w:multiLevelType w:val="hybridMultilevel"/>
    <w:tmpl w:val="1BE47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12909"/>
    <w:multiLevelType w:val="hybridMultilevel"/>
    <w:tmpl w:val="D970521A"/>
    <w:lvl w:ilvl="0" w:tplc="8ECE1116">
      <w:start w:val="2"/>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7" w15:restartNumberingAfterBreak="0">
    <w:nsid w:val="6D4D6B12"/>
    <w:multiLevelType w:val="hybridMultilevel"/>
    <w:tmpl w:val="3F866FB2"/>
    <w:lvl w:ilvl="0" w:tplc="B63461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2B2F02"/>
    <w:multiLevelType w:val="hybridMultilevel"/>
    <w:tmpl w:val="84B219FE"/>
    <w:lvl w:ilvl="0" w:tplc="A4B8CF3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9C48244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03F6245"/>
    <w:multiLevelType w:val="hybridMultilevel"/>
    <w:tmpl w:val="27263CA2"/>
    <w:lvl w:ilvl="0" w:tplc="A4B8CF3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180" w:hanging="180"/>
      </w:pPr>
    </w:lvl>
    <w:lvl w:ilvl="3" w:tplc="9B244800">
      <w:start w:val="1"/>
      <w:numFmt w:val="upperLetter"/>
      <w:lvlText w:val="%4."/>
      <w:lvlJc w:val="left"/>
      <w:pPr>
        <w:ind w:left="36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EF1608"/>
    <w:multiLevelType w:val="hybridMultilevel"/>
    <w:tmpl w:val="84B219FE"/>
    <w:lvl w:ilvl="0" w:tplc="A4B8CF3C">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9C482442">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CC37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8062771">
    <w:abstractNumId w:val="1"/>
  </w:num>
  <w:num w:numId="2" w16cid:durableId="756682060">
    <w:abstractNumId w:val="14"/>
  </w:num>
  <w:num w:numId="3" w16cid:durableId="1861432165">
    <w:abstractNumId w:val="19"/>
  </w:num>
  <w:num w:numId="4" w16cid:durableId="465317409">
    <w:abstractNumId w:val="8"/>
  </w:num>
  <w:num w:numId="5" w16cid:durableId="927888459">
    <w:abstractNumId w:val="12"/>
  </w:num>
  <w:num w:numId="6" w16cid:durableId="1539703026">
    <w:abstractNumId w:val="20"/>
  </w:num>
  <w:num w:numId="7" w16cid:durableId="1798327655">
    <w:abstractNumId w:val="6"/>
  </w:num>
  <w:num w:numId="8" w16cid:durableId="546993523">
    <w:abstractNumId w:val="4"/>
  </w:num>
  <w:num w:numId="9" w16cid:durableId="1840071114">
    <w:abstractNumId w:val="18"/>
  </w:num>
  <w:num w:numId="10" w16cid:durableId="1763573867">
    <w:abstractNumId w:val="17"/>
  </w:num>
  <w:num w:numId="11" w16cid:durableId="714624214">
    <w:abstractNumId w:val="9"/>
  </w:num>
  <w:num w:numId="12" w16cid:durableId="885946567">
    <w:abstractNumId w:val="7"/>
  </w:num>
  <w:num w:numId="13" w16cid:durableId="162938587">
    <w:abstractNumId w:val="3"/>
  </w:num>
  <w:num w:numId="14" w16cid:durableId="1190684019">
    <w:abstractNumId w:val="15"/>
  </w:num>
  <w:num w:numId="15" w16cid:durableId="523831394">
    <w:abstractNumId w:val="13"/>
  </w:num>
  <w:num w:numId="16" w16cid:durableId="50857243">
    <w:abstractNumId w:val="10"/>
  </w:num>
  <w:num w:numId="17" w16cid:durableId="582377518">
    <w:abstractNumId w:val="5"/>
  </w:num>
  <w:num w:numId="18" w16cid:durableId="1531258799">
    <w:abstractNumId w:val="0"/>
  </w:num>
  <w:num w:numId="19" w16cid:durableId="551500681">
    <w:abstractNumId w:val="11"/>
  </w:num>
  <w:num w:numId="20" w16cid:durableId="1863980044">
    <w:abstractNumId w:val="16"/>
  </w:num>
  <w:num w:numId="21" w16cid:durableId="233393767">
    <w:abstractNumId w:val="2"/>
  </w:num>
  <w:num w:numId="22" w16cid:durableId="17364684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13"/>
    <w:rsid w:val="0000665D"/>
    <w:rsid w:val="0002346C"/>
    <w:rsid w:val="0005180D"/>
    <w:rsid w:val="00052CE0"/>
    <w:rsid w:val="00055CB0"/>
    <w:rsid w:val="00070E83"/>
    <w:rsid w:val="00072127"/>
    <w:rsid w:val="000B7968"/>
    <w:rsid w:val="000D03C1"/>
    <w:rsid w:val="000D6B26"/>
    <w:rsid w:val="000E4976"/>
    <w:rsid w:val="00121204"/>
    <w:rsid w:val="00136D29"/>
    <w:rsid w:val="001602D4"/>
    <w:rsid w:val="00167325"/>
    <w:rsid w:val="0017314C"/>
    <w:rsid w:val="00175E12"/>
    <w:rsid w:val="00191E63"/>
    <w:rsid w:val="001B0EFC"/>
    <w:rsid w:val="001C7765"/>
    <w:rsid w:val="002115DB"/>
    <w:rsid w:val="002432B2"/>
    <w:rsid w:val="00273BBC"/>
    <w:rsid w:val="0027443D"/>
    <w:rsid w:val="002809E0"/>
    <w:rsid w:val="002A7B4E"/>
    <w:rsid w:val="002B3FA9"/>
    <w:rsid w:val="002E1C7D"/>
    <w:rsid w:val="002E2E89"/>
    <w:rsid w:val="002F40C7"/>
    <w:rsid w:val="002F6A2A"/>
    <w:rsid w:val="003000FC"/>
    <w:rsid w:val="00300F98"/>
    <w:rsid w:val="00323055"/>
    <w:rsid w:val="003770CD"/>
    <w:rsid w:val="00380DA5"/>
    <w:rsid w:val="00391D85"/>
    <w:rsid w:val="003A30A2"/>
    <w:rsid w:val="003C4A31"/>
    <w:rsid w:val="00412F71"/>
    <w:rsid w:val="00414F16"/>
    <w:rsid w:val="0044104D"/>
    <w:rsid w:val="004504FA"/>
    <w:rsid w:val="00453558"/>
    <w:rsid w:val="00481DDA"/>
    <w:rsid w:val="0048366F"/>
    <w:rsid w:val="004B53C2"/>
    <w:rsid w:val="005026D0"/>
    <w:rsid w:val="005901DA"/>
    <w:rsid w:val="005A35B9"/>
    <w:rsid w:val="005B3B44"/>
    <w:rsid w:val="005B479B"/>
    <w:rsid w:val="005E4996"/>
    <w:rsid w:val="00612939"/>
    <w:rsid w:val="006139ED"/>
    <w:rsid w:val="0065506A"/>
    <w:rsid w:val="00662EBD"/>
    <w:rsid w:val="006745C1"/>
    <w:rsid w:val="00692A38"/>
    <w:rsid w:val="006A73FF"/>
    <w:rsid w:val="006D0D74"/>
    <w:rsid w:val="006D50EF"/>
    <w:rsid w:val="006F6AFB"/>
    <w:rsid w:val="006F6EAA"/>
    <w:rsid w:val="0070317D"/>
    <w:rsid w:val="00754D1C"/>
    <w:rsid w:val="00757DBA"/>
    <w:rsid w:val="007611D9"/>
    <w:rsid w:val="00775730"/>
    <w:rsid w:val="007B6CA7"/>
    <w:rsid w:val="007C0219"/>
    <w:rsid w:val="007C28CD"/>
    <w:rsid w:val="007D46BC"/>
    <w:rsid w:val="007D7B5A"/>
    <w:rsid w:val="007E2410"/>
    <w:rsid w:val="0080263B"/>
    <w:rsid w:val="00802B57"/>
    <w:rsid w:val="00815E95"/>
    <w:rsid w:val="00821A05"/>
    <w:rsid w:val="0088252E"/>
    <w:rsid w:val="008A5742"/>
    <w:rsid w:val="008B1E01"/>
    <w:rsid w:val="008C2C17"/>
    <w:rsid w:val="00927038"/>
    <w:rsid w:val="00933A22"/>
    <w:rsid w:val="00943A9D"/>
    <w:rsid w:val="009568A4"/>
    <w:rsid w:val="009841C4"/>
    <w:rsid w:val="009B647B"/>
    <w:rsid w:val="009D13FC"/>
    <w:rsid w:val="009F13B3"/>
    <w:rsid w:val="00A02F07"/>
    <w:rsid w:val="00A445EF"/>
    <w:rsid w:val="00A55A57"/>
    <w:rsid w:val="00A607CD"/>
    <w:rsid w:val="00AA05BB"/>
    <w:rsid w:val="00AC382A"/>
    <w:rsid w:val="00AC6C35"/>
    <w:rsid w:val="00AC6E2F"/>
    <w:rsid w:val="00AD303C"/>
    <w:rsid w:val="00AF5D51"/>
    <w:rsid w:val="00B411F0"/>
    <w:rsid w:val="00BA1D4E"/>
    <w:rsid w:val="00BC10E9"/>
    <w:rsid w:val="00BC5D55"/>
    <w:rsid w:val="00BD221A"/>
    <w:rsid w:val="00BF5C6F"/>
    <w:rsid w:val="00C17627"/>
    <w:rsid w:val="00C2554D"/>
    <w:rsid w:val="00C260A0"/>
    <w:rsid w:val="00C2703B"/>
    <w:rsid w:val="00C655FD"/>
    <w:rsid w:val="00C8231C"/>
    <w:rsid w:val="00CB1617"/>
    <w:rsid w:val="00CB6648"/>
    <w:rsid w:val="00CC5728"/>
    <w:rsid w:val="00CD1F63"/>
    <w:rsid w:val="00CD511D"/>
    <w:rsid w:val="00CD6B9B"/>
    <w:rsid w:val="00CE02D0"/>
    <w:rsid w:val="00CF1EB3"/>
    <w:rsid w:val="00D11487"/>
    <w:rsid w:val="00D1646F"/>
    <w:rsid w:val="00D17A8F"/>
    <w:rsid w:val="00D55316"/>
    <w:rsid w:val="00D70142"/>
    <w:rsid w:val="00DB62BE"/>
    <w:rsid w:val="00F215E9"/>
    <w:rsid w:val="00F424F4"/>
    <w:rsid w:val="00F51F55"/>
    <w:rsid w:val="00F7662A"/>
    <w:rsid w:val="00FA4129"/>
    <w:rsid w:val="00FA7B13"/>
    <w:rsid w:val="00FE60EC"/>
    <w:rsid w:val="00FF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6A4C"/>
  <w15:docId w15:val="{2FFE385F-F6C9-4286-9387-A78E368A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4F4"/>
    <w:pPr>
      <w:ind w:left="720"/>
      <w:contextualSpacing/>
    </w:pPr>
  </w:style>
  <w:style w:type="character" w:styleId="Hyperlink">
    <w:name w:val="Hyperlink"/>
    <w:basedOn w:val="DefaultParagraphFont"/>
    <w:uiPriority w:val="99"/>
    <w:unhideWhenUsed/>
    <w:rsid w:val="00FF23A7"/>
    <w:rPr>
      <w:color w:val="0000FF" w:themeColor="hyperlink"/>
      <w:u w:val="single"/>
    </w:rPr>
  </w:style>
  <w:style w:type="paragraph" w:styleId="Header">
    <w:name w:val="header"/>
    <w:basedOn w:val="Normal"/>
    <w:link w:val="HeaderChar"/>
    <w:uiPriority w:val="99"/>
    <w:semiHidden/>
    <w:unhideWhenUsed/>
    <w:rsid w:val="007B6C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CA7"/>
  </w:style>
  <w:style w:type="paragraph" w:styleId="Footer">
    <w:name w:val="footer"/>
    <w:basedOn w:val="Normal"/>
    <w:link w:val="FooterChar"/>
    <w:uiPriority w:val="99"/>
    <w:unhideWhenUsed/>
    <w:rsid w:val="007B6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CA7"/>
  </w:style>
  <w:style w:type="paragraph" w:styleId="BalloonText">
    <w:name w:val="Balloon Text"/>
    <w:basedOn w:val="Normal"/>
    <w:link w:val="BalloonTextChar"/>
    <w:uiPriority w:val="99"/>
    <w:semiHidden/>
    <w:unhideWhenUsed/>
    <w:rsid w:val="00CB1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617"/>
    <w:rPr>
      <w:rFonts w:ascii="Tahoma" w:hAnsi="Tahoma" w:cs="Tahoma"/>
      <w:sz w:val="16"/>
      <w:szCs w:val="16"/>
    </w:rPr>
  </w:style>
  <w:style w:type="character" w:styleId="UnresolvedMention">
    <w:name w:val="Unresolved Mention"/>
    <w:basedOn w:val="DefaultParagraphFont"/>
    <w:uiPriority w:val="99"/>
    <w:semiHidden/>
    <w:unhideWhenUsed/>
    <w:rsid w:val="00655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ines@ci.lamesa.tx.us" TargetMode="External"/><Relationship Id="rId5" Type="http://schemas.openxmlformats.org/officeDocument/2006/relationships/webSettings" Target="webSettings.xml"/><Relationship Id="rId10" Type="http://schemas.openxmlformats.org/officeDocument/2006/relationships/hyperlink" Target="mailto:wchapman@ci.lamesa.tx.u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8E31-0EEA-4191-B4F4-429B73138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Lamesa Police Departmet</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Ramirez</dc:creator>
  <cp:keywords/>
  <cp:lastModifiedBy>City Secretary</cp:lastModifiedBy>
  <cp:revision>2</cp:revision>
  <cp:lastPrinted>2016-06-30T20:53:00Z</cp:lastPrinted>
  <dcterms:created xsi:type="dcterms:W3CDTF">2022-08-30T14:29:00Z</dcterms:created>
  <dcterms:modified xsi:type="dcterms:W3CDTF">2022-08-30T14:29:00Z</dcterms:modified>
</cp:coreProperties>
</file>